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718A" w14:textId="4B0CF8CB" w:rsidR="00E73FCB" w:rsidRDefault="0025220B" w:rsidP="299E1683">
      <w:pPr>
        <w:jc w:val="center"/>
        <w:rPr>
          <w:b/>
          <w:bCs/>
        </w:rPr>
      </w:pPr>
      <w:r w:rsidRPr="299E1683">
        <w:rPr>
          <w:b/>
          <w:bCs/>
        </w:rPr>
        <w:t>SECTION 09 5</w:t>
      </w:r>
      <w:r w:rsidR="4707791A" w:rsidRPr="299E1683">
        <w:rPr>
          <w:b/>
          <w:bCs/>
        </w:rPr>
        <w:t>4</w:t>
      </w:r>
      <w:r w:rsidRPr="299E1683">
        <w:rPr>
          <w:b/>
          <w:bCs/>
        </w:rPr>
        <w:t> 00</w:t>
      </w:r>
    </w:p>
    <w:p w14:paraId="2A170534" w14:textId="1849C711" w:rsidR="0025220B" w:rsidRPr="0025220B" w:rsidRDefault="4B1C5EEE" w:rsidP="299E1683">
      <w:pPr>
        <w:jc w:val="center"/>
        <w:rPr>
          <w:b/>
          <w:bCs/>
        </w:rPr>
      </w:pPr>
      <w:r w:rsidRPr="299E1683">
        <w:rPr>
          <w:b/>
          <w:bCs/>
        </w:rPr>
        <w:t>Data Center S</w:t>
      </w:r>
      <w:r w:rsidR="0852E9CF" w:rsidRPr="299E1683">
        <w:rPr>
          <w:b/>
          <w:bCs/>
        </w:rPr>
        <w:t xml:space="preserve">tructural Ceiling </w:t>
      </w:r>
      <w:r w:rsidR="15093477" w:rsidRPr="299E1683">
        <w:rPr>
          <w:b/>
          <w:bCs/>
        </w:rPr>
        <w:t>Grid</w:t>
      </w:r>
    </w:p>
    <w:p w14:paraId="29D6B04F" w14:textId="77777777" w:rsidR="0025220B" w:rsidRDefault="0025220B" w:rsidP="0025220B">
      <w:r>
        <w:t xml:space="preserve"> </w:t>
      </w:r>
    </w:p>
    <w:p w14:paraId="5CCB5598" w14:textId="4D663D15" w:rsidR="001F5256" w:rsidRDefault="001F5256" w:rsidP="001F5256">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1</w:t>
      </w:r>
      <w:r w:rsidR="00A253A1"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General</w:t>
      </w:r>
    </w:p>
    <w:p w14:paraId="1C6B9A77" w14:textId="1028C282" w:rsidR="0E5AEFF2" w:rsidRDefault="0E5AEFF2" w:rsidP="0E5AEFF2">
      <w:pPr>
        <w:pStyle w:val="Heading1"/>
        <w:rPr>
          <w:rFonts w:ascii="Calibri" w:eastAsia="Times New Roman" w:hAnsi="Calibri" w:cs="Calibri"/>
          <w:caps/>
          <w:sz w:val="22"/>
          <w:szCs w:val="22"/>
        </w:rPr>
      </w:pPr>
    </w:p>
    <w:p w14:paraId="531298D5"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2D76B0FD" w14:textId="77777777" w:rsidR="001F5256" w:rsidRDefault="001F5256" w:rsidP="001F5256">
      <w:pPr>
        <w:pStyle w:val="HTMLPreformatted"/>
        <w:spacing w:before="300"/>
        <w:rPr>
          <w:rFonts w:ascii="Calibri" w:hAnsi="Calibri" w:cs="Calibri"/>
          <w:sz w:val="22"/>
          <w:szCs w:val="22"/>
        </w:rPr>
      </w:pPr>
      <w:r w:rsidRPr="0E5AEFF2">
        <w:rPr>
          <w:rFonts w:ascii="Calibri" w:hAnsi="Calibri" w:cs="Calibri"/>
          <w:sz w:val="22"/>
          <w:szCs w:val="22"/>
        </w:rPr>
        <w:t>Drawings and general conditions of Contract, including General and Supplementary Conditions and Divisions-1 Specification sections apply to work of this section</w:t>
      </w:r>
    </w:p>
    <w:p w14:paraId="2F821C6E" w14:textId="0299130B" w:rsidR="0E5AEFF2" w:rsidRDefault="0E5AEFF2" w:rsidP="0E5AEFF2">
      <w:pPr>
        <w:pStyle w:val="HTMLPreformatted"/>
        <w:spacing w:before="300"/>
        <w:rPr>
          <w:rFonts w:ascii="Calibri" w:hAnsi="Calibri" w:cs="Calibri"/>
          <w:sz w:val="22"/>
          <w:szCs w:val="22"/>
        </w:rPr>
      </w:pPr>
    </w:p>
    <w:p w14:paraId="283854F1"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65E1F6F6"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A. Section Includes</w:t>
      </w:r>
    </w:p>
    <w:p w14:paraId="4CEFDF41"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1. Acoustical ceiling panels</w:t>
      </w:r>
    </w:p>
    <w:p w14:paraId="3D7E6B36"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Exposed grid suspension system</w:t>
      </w:r>
    </w:p>
    <w:p w14:paraId="281837C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Wire hangers, fasteners, main runners, cross tees, and wall angle moldings</w:t>
      </w:r>
    </w:p>
    <w:p w14:paraId="521E47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Perimeter Trim</w:t>
      </w:r>
    </w:p>
    <w:p w14:paraId="00F53BDF"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B. Related Selections</w:t>
      </w:r>
    </w:p>
    <w:p w14:paraId="1DF43F6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106175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Section 09 51 13 - Acoustical Fabric-Faced Panel Ceilings</w:t>
      </w:r>
    </w:p>
    <w:p w14:paraId="4925E49C"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51B74338"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52CF2E4D"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5. Section 02 42 00 - Removal and Salvage of Construction Materials</w:t>
      </w:r>
    </w:p>
    <w:p w14:paraId="12CBD304"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6. Divisions 23 - HVAC Air Distribution</w:t>
      </w:r>
    </w:p>
    <w:p w14:paraId="4B13A003" w14:textId="77777777" w:rsidR="0025220B" w:rsidRP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 xml:space="preserve">7. Division 26 - Electrical </w:t>
      </w:r>
    </w:p>
    <w:p w14:paraId="4722B189" w14:textId="77777777" w:rsidR="00186F69" w:rsidRDefault="00186F69" w:rsidP="00186F69">
      <w:pPr>
        <w:pStyle w:val="HTMLPreformatted"/>
        <w:spacing w:before="300" w:after="150"/>
        <w:rPr>
          <w:rFonts w:ascii="Calibri" w:hAnsi="Calibri" w:cs="Calibri"/>
          <w:sz w:val="22"/>
          <w:szCs w:val="22"/>
        </w:rPr>
      </w:pPr>
      <w:r>
        <w:rPr>
          <w:rFonts w:ascii="Calibri" w:hAnsi="Calibri" w:cs="Calibri"/>
          <w:sz w:val="22"/>
          <w:szCs w:val="22"/>
        </w:rPr>
        <w:t>C: Alternates</w:t>
      </w:r>
    </w:p>
    <w:p w14:paraId="66B8A9B6" w14:textId="112ADCCA"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w:t>
      </w:r>
      <w:r w:rsidR="00291343">
        <w:rPr>
          <w:rFonts w:ascii="Calibri" w:hAnsi="Calibri" w:cs="Calibri"/>
          <w:sz w:val="22"/>
          <w:szCs w:val="22"/>
        </w:rPr>
        <w:t>, proposed</w:t>
      </w:r>
      <w:r>
        <w:rPr>
          <w:rFonts w:ascii="Calibri" w:hAnsi="Calibri" w:cs="Calibri"/>
          <w:sz w:val="22"/>
          <w:szCs w:val="22"/>
        </w:rPr>
        <w:t xml:space="preserve">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A6959E7" w14:textId="77777777"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 xml:space="preserve"> </w:t>
      </w:r>
    </w:p>
    <w:p w14:paraId="72CB6A47" w14:textId="02078C81" w:rsidR="00186F69" w:rsidRDefault="00186F69" w:rsidP="0E5AEFF2">
      <w:pPr>
        <w:rPr>
          <w:rFonts w:ascii="Calibri" w:hAnsi="Calibri" w:cs="Calibri"/>
        </w:rPr>
      </w:pPr>
      <w:r w:rsidRPr="2B7802F3">
        <w:rPr>
          <w:rFonts w:ascii="Calibri" w:hAnsi="Calibri" w:cs="Calibri"/>
        </w:rPr>
        <w:lastRenderedPageBreak/>
        <w:t xml:space="preserve">2. Submittals that do not provide adequate data for the product evaluation will not be considered.  The proposed substitution must meet all requirements of this section, including but not necessarily </w:t>
      </w:r>
      <w:r w:rsidR="77EC50C0" w:rsidRPr="2B7802F3">
        <w:rPr>
          <w:rFonts w:ascii="Calibri" w:eastAsia="Calibri" w:hAnsi="Calibri" w:cs="Calibri"/>
        </w:rPr>
        <w:t>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672A6659" w14:textId="77777777" w:rsidR="00186F69" w:rsidRDefault="00186F69" w:rsidP="00186F69">
      <w:pPr>
        <w:rPr>
          <w:rFonts w:ascii="Calibri" w:hAnsi="Calibri" w:cs="Calibri"/>
        </w:rPr>
      </w:pPr>
    </w:p>
    <w:p w14:paraId="0A37501D" w14:textId="77777777" w:rsidR="00186F69" w:rsidRDefault="00186F69" w:rsidP="00186F69">
      <w:pPr>
        <w:rPr>
          <w:rFonts w:ascii="Calibri" w:hAnsi="Calibri" w:cs="Calibri"/>
        </w:rPr>
      </w:pPr>
    </w:p>
    <w:p w14:paraId="40B5DF43" w14:textId="77777777" w:rsidR="00186F69" w:rsidRDefault="00186F69" w:rsidP="00186F69">
      <w:pPr>
        <w:pStyle w:val="Heading2"/>
        <w:rPr>
          <w:rFonts w:ascii="Calibri" w:eastAsia="Times New Roman" w:hAnsi="Calibri" w:cs="Calibri"/>
          <w:sz w:val="22"/>
          <w:szCs w:val="22"/>
        </w:rPr>
      </w:pPr>
      <w:r>
        <w:rPr>
          <w:rFonts w:ascii="Calibri" w:eastAsia="Times New Roman" w:hAnsi="Calibri" w:cs="Calibri"/>
          <w:sz w:val="22"/>
          <w:szCs w:val="22"/>
        </w:rPr>
        <w:t>1.3 REFERENCES</w:t>
      </w:r>
    </w:p>
    <w:p w14:paraId="128AA86A" w14:textId="50667A34" w:rsidR="00186F69" w:rsidRDefault="00186F69" w:rsidP="00186F69">
      <w:pPr>
        <w:pStyle w:val="HTMLPreformatted"/>
        <w:spacing w:before="300"/>
        <w:rPr>
          <w:rFonts w:ascii="Calibri" w:hAnsi="Calibri" w:cs="Calibri"/>
          <w:sz w:val="22"/>
          <w:szCs w:val="22"/>
        </w:rPr>
      </w:pPr>
      <w:r>
        <w:rPr>
          <w:rFonts w:ascii="Calibri" w:hAnsi="Calibri" w:cs="Calibri"/>
          <w:sz w:val="22"/>
          <w:szCs w:val="22"/>
        </w:rPr>
        <w:t xml:space="preserve">A. American Society for Testing and Materials (ASTM): </w:t>
      </w:r>
    </w:p>
    <w:p w14:paraId="592C6E38" w14:textId="5314B83F"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1</w:t>
      </w:r>
      <w:r>
        <w:rPr>
          <w:rFonts w:ascii="Calibri" w:hAnsi="Calibri" w:cs="Calibri"/>
          <w:sz w:val="22"/>
          <w:szCs w:val="22"/>
        </w:rPr>
        <w:t>. ASTM C 423 Sound Absorption and Sound Absorption Coefficients by the Reverberation Room Method</w:t>
      </w:r>
    </w:p>
    <w:p w14:paraId="63E4F157" w14:textId="13D24349"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2</w:t>
      </w:r>
      <w:r>
        <w:rPr>
          <w:rFonts w:ascii="Calibri" w:hAnsi="Calibri" w:cs="Calibri"/>
          <w:sz w:val="22"/>
          <w:szCs w:val="22"/>
        </w:rPr>
        <w:t>. ASTM C 635 Standard Specification for Metal Suspension Systems for Acoustical Tile and Lay-in Panel Ceilings</w:t>
      </w:r>
    </w:p>
    <w:p w14:paraId="5B76670C" w14:textId="3C5B07E3"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3</w:t>
      </w:r>
      <w:r>
        <w:rPr>
          <w:rFonts w:ascii="Calibri" w:hAnsi="Calibri" w:cs="Calibri"/>
          <w:sz w:val="22"/>
          <w:szCs w:val="22"/>
        </w:rPr>
        <w:t>. ASTM C 636 Recommended Practice for Installation of Metal Ceiling Suspension Systems for Acoustical Tile and Lay-in Panels</w:t>
      </w:r>
    </w:p>
    <w:p w14:paraId="592D1FC4" w14:textId="4240754A"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4</w:t>
      </w:r>
      <w:r>
        <w:rPr>
          <w:rFonts w:ascii="Calibri" w:hAnsi="Calibri" w:cs="Calibri"/>
          <w:sz w:val="22"/>
          <w:szCs w:val="22"/>
        </w:rPr>
        <w:t xml:space="preserve">. ASTM D 3273 Standard Test Method for Resistance to Growth of Mold on the Surface of Interior Coatings in an Environmental Chamber </w:t>
      </w:r>
    </w:p>
    <w:p w14:paraId="5BFC8D6B" w14:textId="77478618" w:rsidR="00186F69" w:rsidRDefault="00186F69" w:rsidP="003B04E8">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5</w:t>
      </w:r>
      <w:r>
        <w:rPr>
          <w:rFonts w:ascii="Calibri" w:hAnsi="Calibri" w:cs="Calibri"/>
          <w:sz w:val="22"/>
          <w:szCs w:val="22"/>
        </w:rPr>
        <w:t>. ASTM E 84 Standard Test Method for Surface Burning Characteristics of Building Materials</w:t>
      </w:r>
    </w:p>
    <w:p w14:paraId="6F3B264F" w14:textId="56CC32D2"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6</w:t>
      </w:r>
      <w:r>
        <w:rPr>
          <w:rFonts w:ascii="Calibri" w:hAnsi="Calibri" w:cs="Calibri"/>
          <w:sz w:val="22"/>
          <w:szCs w:val="22"/>
        </w:rPr>
        <w:t>. ASTM E 1111 Standard Test Method for Measuring the Interzone Attenuation of Ceilings Systems</w:t>
      </w:r>
    </w:p>
    <w:p w14:paraId="34DAD088" w14:textId="4615D2D2"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7</w:t>
      </w:r>
      <w:r>
        <w:rPr>
          <w:rFonts w:ascii="Calibri" w:hAnsi="Calibri" w:cs="Calibri"/>
          <w:sz w:val="22"/>
          <w:szCs w:val="22"/>
        </w:rPr>
        <w:t xml:space="preserve">. ASTM E 1414 Standard Test Method for Airborne Sound Attenuation Between Rooms Sharing a Common Ceiling Plenum </w:t>
      </w:r>
    </w:p>
    <w:p w14:paraId="1E830761" w14:textId="5FB72D55"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3B04E8">
        <w:rPr>
          <w:rFonts w:ascii="Calibri" w:hAnsi="Calibri" w:cs="Calibri"/>
          <w:sz w:val="22"/>
          <w:szCs w:val="22"/>
        </w:rPr>
        <w:t>8</w:t>
      </w:r>
      <w:r>
        <w:rPr>
          <w:rFonts w:ascii="Calibri" w:hAnsi="Calibri" w:cs="Calibri"/>
          <w:sz w:val="22"/>
          <w:szCs w:val="22"/>
        </w:rPr>
        <w:t>. ASTM E 1264 Classification for Acoustical Ceiling Products</w:t>
      </w:r>
    </w:p>
    <w:p w14:paraId="52F4BF22"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B. International Building Code</w:t>
      </w:r>
    </w:p>
    <w:p w14:paraId="2A4B504F"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C. ASHRAE Standard 62 1 2004 Ventilation for Acceptable Indoor Air Quality</w:t>
      </w:r>
    </w:p>
    <w:p w14:paraId="07751099"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D. NFPA 70 National Electrical Code</w:t>
      </w:r>
    </w:p>
    <w:p w14:paraId="0428036E"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6C219D6D" w14:textId="3140DD07" w:rsidR="00186F69" w:rsidRDefault="00D97DD0" w:rsidP="00186F69">
      <w:pPr>
        <w:pStyle w:val="HTMLPreformatted"/>
        <w:spacing w:before="300"/>
        <w:rPr>
          <w:rFonts w:ascii="Calibri" w:hAnsi="Calibri" w:cs="Calibri"/>
          <w:sz w:val="22"/>
          <w:szCs w:val="22"/>
        </w:rPr>
      </w:pPr>
      <w:r>
        <w:rPr>
          <w:rFonts w:ascii="Calibri" w:hAnsi="Calibri" w:cs="Calibri"/>
          <w:sz w:val="22"/>
          <w:szCs w:val="22"/>
        </w:rPr>
        <w:t>F</w:t>
      </w:r>
      <w:r w:rsidR="00186F69">
        <w:rPr>
          <w:rFonts w:ascii="Calibri" w:hAnsi="Calibri" w:cs="Calibri"/>
          <w:sz w:val="22"/>
          <w:szCs w:val="22"/>
        </w:rPr>
        <w:t>. California Department of Public Health CDPH/EHLB Emission Standard Method Version 1.1 2010</w:t>
      </w:r>
    </w:p>
    <w:p w14:paraId="6EC32962" w14:textId="6F5A4BAE" w:rsidR="00186F69" w:rsidRDefault="00D97DD0" w:rsidP="00186F69">
      <w:pPr>
        <w:pStyle w:val="HTMLPreformatted"/>
        <w:spacing w:before="300"/>
        <w:rPr>
          <w:rFonts w:ascii="Calibri" w:hAnsi="Calibri" w:cs="Calibri"/>
          <w:sz w:val="22"/>
          <w:szCs w:val="22"/>
        </w:rPr>
      </w:pPr>
      <w:r>
        <w:rPr>
          <w:rFonts w:ascii="Calibri" w:hAnsi="Calibri" w:cs="Calibri"/>
          <w:sz w:val="22"/>
          <w:szCs w:val="22"/>
        </w:rPr>
        <w:lastRenderedPageBreak/>
        <w:t>G</w:t>
      </w:r>
      <w:r w:rsidR="00186F69">
        <w:rPr>
          <w:rFonts w:ascii="Calibri" w:hAnsi="Calibri" w:cs="Calibri"/>
          <w:sz w:val="22"/>
          <w:szCs w:val="22"/>
        </w:rPr>
        <w:t>. LEED - Leadership in Energy and Environmental Design is a set of rating systems for the design, construction, operation, and maintenance of green buildings</w:t>
      </w:r>
    </w:p>
    <w:p w14:paraId="5DAB6C7B" w14:textId="77777777" w:rsidR="00186F69" w:rsidRDefault="00186F69" w:rsidP="00186F69">
      <w:pPr>
        <w:pStyle w:val="HTMLPreformatted"/>
        <w:spacing w:before="300"/>
        <w:rPr>
          <w:rFonts w:ascii="Calibri" w:hAnsi="Calibri" w:cs="Calibri"/>
          <w:sz w:val="22"/>
          <w:szCs w:val="22"/>
        </w:rPr>
      </w:pPr>
    </w:p>
    <w:p w14:paraId="1E257FAD" w14:textId="77777777" w:rsidR="0025220B" w:rsidRPr="00C76FD6" w:rsidRDefault="0025220B" w:rsidP="0025220B">
      <w:pPr>
        <w:rPr>
          <w:b/>
        </w:rPr>
      </w:pPr>
      <w:r w:rsidRPr="00C76FD6">
        <w:rPr>
          <w:b/>
        </w:rPr>
        <w:t>1.4 SYSTEM DESCRIPTION  </w:t>
      </w:r>
    </w:p>
    <w:p w14:paraId="0B86DF0C" w14:textId="03FF2E26" w:rsidR="00385F46" w:rsidRDefault="00385F46" w:rsidP="00385F46">
      <w:pPr>
        <w:pStyle w:val="pf0"/>
        <w:rPr>
          <w:rFonts w:ascii="Arial" w:hAnsi="Arial" w:cs="Arial"/>
          <w:sz w:val="20"/>
          <w:szCs w:val="20"/>
        </w:rPr>
      </w:pPr>
      <w:r w:rsidRPr="00C76FD6">
        <w:rPr>
          <w:rFonts w:ascii="Calibri" w:eastAsiaTheme="minorEastAsia" w:hAnsi="Calibri" w:cs="Calibri"/>
          <w:sz w:val="22"/>
          <w:szCs w:val="22"/>
        </w:rPr>
        <w:t>Structural Suspension Ceiling System, with 48 inches by 48 inches</w:t>
      </w:r>
      <w:r w:rsidR="006233A7" w:rsidRPr="00C76FD6">
        <w:rPr>
          <w:rFonts w:ascii="Calibri" w:eastAsiaTheme="minorEastAsia" w:hAnsi="Calibri" w:cs="Calibri"/>
          <w:sz w:val="22"/>
          <w:szCs w:val="22"/>
        </w:rPr>
        <w:t xml:space="preserve"> </w:t>
      </w:r>
      <w:r w:rsidRPr="00C76FD6">
        <w:rPr>
          <w:rFonts w:ascii="Calibri" w:eastAsiaTheme="minorEastAsia" w:hAnsi="Calibri" w:cs="Calibri"/>
          <w:sz w:val="22"/>
          <w:szCs w:val="22"/>
        </w:rPr>
        <w:t>hanging points, shall be capable and intended to directly support cable trays, utilities, light fixtures, HVAC registers and other accessories as indicated in area of work</w:t>
      </w:r>
      <w:r w:rsidRPr="00C76FD6">
        <w:rPr>
          <w:rStyle w:val="cf01"/>
        </w:rPr>
        <w:t>.</w:t>
      </w:r>
      <w:r w:rsidR="0053412B">
        <w:rPr>
          <w:rStyle w:val="cf01"/>
        </w:rPr>
        <w:t xml:space="preserve"> </w:t>
      </w:r>
    </w:p>
    <w:p w14:paraId="42704E0D" w14:textId="375AA59A" w:rsidR="0E5AEFF2" w:rsidRDefault="0E5AEFF2" w:rsidP="0E5AEFF2"/>
    <w:p w14:paraId="27C5D713"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1.5 SUBMITTALS</w:t>
      </w:r>
    </w:p>
    <w:p w14:paraId="5C063607" w14:textId="7189BCB6"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Product Data: Submit manufacturer's technical data for each type of acoustical ceiling unit and </w:t>
      </w:r>
      <w:r w:rsidR="001920A0" w:rsidRPr="001920A0">
        <w:rPr>
          <w:rFonts w:ascii="Calibri" w:hAnsi="Calibri" w:cs="Calibri"/>
          <w:sz w:val="22"/>
          <w:szCs w:val="22"/>
        </w:rPr>
        <w:t>structural suspension</w:t>
      </w:r>
      <w:r>
        <w:rPr>
          <w:rFonts w:ascii="Calibri" w:hAnsi="Calibri" w:cs="Calibri"/>
          <w:sz w:val="22"/>
          <w:szCs w:val="22"/>
        </w:rPr>
        <w:t xml:space="preserve"> system required.</w:t>
      </w:r>
    </w:p>
    <w:p w14:paraId="769EE272" w14:textId="7ADB54D7" w:rsidR="002D45FA" w:rsidRDefault="002D45FA" w:rsidP="002D45FA">
      <w:pPr>
        <w:pStyle w:val="HTMLPreformatted"/>
        <w:spacing w:before="300"/>
        <w:rPr>
          <w:rFonts w:ascii="Calibri" w:hAnsi="Calibri" w:cs="Calibri"/>
          <w:sz w:val="22"/>
          <w:szCs w:val="22"/>
        </w:rPr>
      </w:pPr>
      <w:r w:rsidRPr="69F16579">
        <w:rPr>
          <w:rFonts w:ascii="Calibri" w:hAnsi="Calibri" w:cs="Calibri"/>
          <w:sz w:val="22"/>
          <w:szCs w:val="22"/>
        </w:rPr>
        <w:t xml:space="preserve">B. Samples: Minimum 6 inch x 6 inch samples of specified acoustical panel; </w:t>
      </w:r>
      <w:r w:rsidR="7A5CC96F" w:rsidRPr="69F16579">
        <w:rPr>
          <w:rFonts w:ascii="Calibri" w:hAnsi="Calibri" w:cs="Calibri"/>
          <w:sz w:val="22"/>
          <w:szCs w:val="22"/>
        </w:rPr>
        <w:t>6</w:t>
      </w:r>
      <w:r w:rsidRPr="69F16579">
        <w:rPr>
          <w:rFonts w:ascii="Calibri" w:hAnsi="Calibri" w:cs="Calibri"/>
          <w:sz w:val="22"/>
          <w:szCs w:val="22"/>
        </w:rPr>
        <w:t xml:space="preserve"> inch long samples of exposed wall molding and suspension system, including main runner and </w:t>
      </w:r>
      <w:r w:rsidR="4C4A0D29" w:rsidRPr="69F16579">
        <w:rPr>
          <w:rFonts w:ascii="Calibri" w:hAnsi="Calibri" w:cs="Calibri"/>
          <w:sz w:val="22"/>
          <w:szCs w:val="22"/>
        </w:rPr>
        <w:t>6 inch</w:t>
      </w:r>
      <w:r w:rsidRPr="69F16579">
        <w:rPr>
          <w:rFonts w:ascii="Calibri" w:hAnsi="Calibri" w:cs="Calibri"/>
          <w:sz w:val="22"/>
          <w:szCs w:val="22"/>
        </w:rPr>
        <w:t xml:space="preserve"> cross tees.</w:t>
      </w:r>
    </w:p>
    <w:p w14:paraId="7538ED91" w14:textId="57F04A42" w:rsidR="002D45FA" w:rsidRDefault="002D45FA" w:rsidP="002D45FA">
      <w:pPr>
        <w:pStyle w:val="HTMLPreformatted"/>
        <w:spacing w:before="300"/>
        <w:rPr>
          <w:rFonts w:ascii="Calibri" w:hAnsi="Calibri" w:cs="Calibri"/>
          <w:sz w:val="22"/>
          <w:szCs w:val="22"/>
        </w:rPr>
      </w:pPr>
      <w:r>
        <w:rPr>
          <w:rFonts w:ascii="Calibri" w:hAnsi="Calibri" w:cs="Calibri"/>
          <w:sz w:val="22"/>
          <w:szCs w:val="22"/>
        </w:rPr>
        <w:t>C. Shop Drawings: Layout and details of</w:t>
      </w:r>
      <w:r w:rsidR="00A433D0">
        <w:rPr>
          <w:rFonts w:ascii="Calibri" w:hAnsi="Calibri" w:cs="Calibri"/>
          <w:sz w:val="22"/>
          <w:szCs w:val="22"/>
        </w:rPr>
        <w:t xml:space="preserve"> structural </w:t>
      </w:r>
      <w:r>
        <w:rPr>
          <w:rFonts w:ascii="Calibri" w:hAnsi="Calibri" w:cs="Calibri"/>
          <w:sz w:val="22"/>
          <w:szCs w:val="22"/>
        </w:rPr>
        <w:t>ceilings show locations of items that are to be coordinated with, or supported by the ceilings.</w:t>
      </w:r>
    </w:p>
    <w:p w14:paraId="24213140"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02EB378F" w14:textId="77777777" w:rsidR="002D45FA" w:rsidRDefault="002D45FA" w:rsidP="0025220B">
      <w:pPr>
        <w:rPr>
          <w:b/>
        </w:rPr>
      </w:pPr>
    </w:p>
    <w:p w14:paraId="183ECC06"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1.6 SUSTAINABLE MATERIALS</w:t>
      </w:r>
    </w:p>
    <w:p w14:paraId="33519893" w14:textId="1797C6E6" w:rsidR="002D45FA" w:rsidRDefault="00FB5639" w:rsidP="002D45FA">
      <w:pPr>
        <w:pStyle w:val="HTMLPreformatted"/>
        <w:spacing w:before="300"/>
        <w:rPr>
          <w:rFonts w:ascii="Calibri" w:hAnsi="Calibri" w:cs="Calibri"/>
          <w:sz w:val="22"/>
          <w:szCs w:val="22"/>
        </w:rPr>
      </w:pPr>
      <w:r>
        <w:rPr>
          <w:rFonts w:ascii="Calibri" w:hAnsi="Calibri" w:cs="Calibri"/>
          <w:sz w:val="22"/>
          <w:szCs w:val="22"/>
        </w:rPr>
        <w:t xml:space="preserve">A. </w:t>
      </w:r>
      <w:r w:rsidR="002D45FA">
        <w:rPr>
          <w:rFonts w:ascii="Calibri" w:hAnsi="Calibri" w:cs="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A21FE5E"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1. Health Product Declaration. The end use product has a published, complete Health Product Declaration with disclosure at a minimum of 1000ppm of known hazards in compliance with the Health Product Declaration open Standard.</w:t>
      </w:r>
    </w:p>
    <w:p w14:paraId="7DDD39EE"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2.  Declare Label.  The end use product has a published Declare label by the International Living Future Institute with disclosure of 100 ppm with a designation of Red List Free or Compliant (less than 1% proprietary ingredients).</w:t>
      </w:r>
    </w:p>
    <w:p w14:paraId="4B394083"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lastRenderedPageBreak/>
        <w:t>3.  Low Emitting products with VOC emissions data. Preference will also be given to manufacturers that can provide emissions data showing their products meet CDHP Standard Method v1.1 (Section 01350).</w:t>
      </w:r>
    </w:p>
    <w:p w14:paraId="5209D86A"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4.  Life cycle analysis. Products that have communicated lifecycle data through Environmental Product Declarations (EPDs) will be preferred.</w:t>
      </w:r>
    </w:p>
    <w:p w14:paraId="0FD82E4A"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5.  End of Life Programs/Recycling: Where applicable, manufacturers that provide the option for recycling of their products into new products at end-of-life through take-back programs will be preferred.</w:t>
      </w:r>
    </w:p>
    <w:p w14:paraId="6A671CE4" w14:textId="77777777" w:rsidR="002D45FA" w:rsidRDefault="002D45FA" w:rsidP="00FB5639">
      <w:pPr>
        <w:pStyle w:val="HTMLPreformatted"/>
        <w:spacing w:before="300"/>
        <w:ind w:left="720"/>
        <w:rPr>
          <w:rFonts w:ascii="Calibri" w:hAnsi="Calibri" w:cs="Calibri"/>
          <w:sz w:val="22"/>
          <w:szCs w:val="22"/>
        </w:rPr>
      </w:pPr>
      <w:r w:rsidRPr="52071631">
        <w:rPr>
          <w:rFonts w:ascii="Calibri" w:hAnsi="Calibri" w:cs="Calibri"/>
          <w:sz w:val="22"/>
          <w:szCs w:val="22"/>
        </w:rPr>
        <w:t>6. Products meeting LEED V4 requirements including:</w:t>
      </w:r>
    </w:p>
    <w:p w14:paraId="7109895F" w14:textId="74B4D472"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Storage &amp; Collection of Recyclables</w:t>
      </w:r>
    </w:p>
    <w:p w14:paraId="2E0AB3C7" w14:textId="5461EAFA"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Construction and Demolition Waste Management Planning</w:t>
      </w:r>
    </w:p>
    <w:p w14:paraId="0136F579" w14:textId="1CBCFE28"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Life-Cycle Impact Reduction</w:t>
      </w:r>
    </w:p>
    <w:p w14:paraId="3E2F1BB4" w14:textId="136C1474"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Product Disclosure and Optimization Environmental Product Declarations</w:t>
      </w:r>
    </w:p>
    <w:p w14:paraId="399A94C9" w14:textId="2DD1B94E"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Product Disclosure and Optimization Sourcing of Raw Materials</w:t>
      </w:r>
    </w:p>
    <w:p w14:paraId="508A4DBA" w14:textId="746F4C25"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Product Disclosure and Optimization Material Ingredients</w:t>
      </w:r>
    </w:p>
    <w:p w14:paraId="57523E92" w14:textId="3A292202"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Construction and Demolition Waste Management</w:t>
      </w:r>
    </w:p>
    <w:p w14:paraId="376E37F2" w14:textId="56D5B5D9" w:rsidR="52071631" w:rsidRDefault="52071631" w:rsidP="52071631">
      <w:pPr>
        <w:pStyle w:val="HTMLPreformatted"/>
        <w:spacing w:before="300"/>
        <w:ind w:left="720"/>
        <w:rPr>
          <w:rFonts w:ascii="Calibri" w:hAnsi="Calibri" w:cs="Calibri"/>
          <w:sz w:val="22"/>
          <w:szCs w:val="22"/>
        </w:rPr>
      </w:pPr>
    </w:p>
    <w:p w14:paraId="573E123E" w14:textId="15D1EAB3" w:rsidR="0E5AEFF2" w:rsidRDefault="0E5AEFF2" w:rsidP="0E5AEFF2">
      <w:pPr>
        <w:pStyle w:val="HTMLPreformatted"/>
        <w:spacing w:before="300"/>
        <w:rPr>
          <w:rFonts w:ascii="Calibri" w:hAnsi="Calibri" w:cs="Calibri"/>
          <w:sz w:val="22"/>
          <w:szCs w:val="22"/>
        </w:rPr>
      </w:pPr>
    </w:p>
    <w:p w14:paraId="068244F7"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1.7 QUALITY ASSURANCE</w:t>
      </w:r>
    </w:p>
    <w:p w14:paraId="6F6B6E7D" w14:textId="47495BFC"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1. Single-Source Responsibility: Provide acoustical panel units and </w:t>
      </w:r>
      <w:r w:rsidR="008D1D33">
        <w:rPr>
          <w:rFonts w:ascii="Calibri" w:hAnsi="Calibri" w:cs="Calibri"/>
          <w:sz w:val="22"/>
          <w:szCs w:val="22"/>
        </w:rPr>
        <w:t xml:space="preserve">structural </w:t>
      </w:r>
      <w:r>
        <w:rPr>
          <w:rFonts w:ascii="Calibri" w:hAnsi="Calibri" w:cs="Calibri"/>
          <w:sz w:val="22"/>
          <w:szCs w:val="22"/>
        </w:rPr>
        <w:t>grid components by a single manufacturer.</w:t>
      </w:r>
    </w:p>
    <w:p w14:paraId="02DB2110" w14:textId="7875C6AB" w:rsidR="002D45FA" w:rsidRDefault="002D45FA" w:rsidP="002D45FA">
      <w:pPr>
        <w:pStyle w:val="HTMLPreformatted"/>
        <w:spacing w:before="300"/>
        <w:rPr>
          <w:rFonts w:ascii="Calibri" w:hAnsi="Calibri" w:cs="Calibri"/>
          <w:sz w:val="22"/>
          <w:szCs w:val="22"/>
        </w:rPr>
      </w:pPr>
      <w:r>
        <w:rPr>
          <w:rFonts w:ascii="Calibri" w:hAnsi="Calibri" w:cs="Calibri"/>
          <w:sz w:val="22"/>
          <w:szCs w:val="22"/>
        </w:rPr>
        <w:t>2. Fire Performance Characteristics: Identify</w:t>
      </w:r>
      <w:r w:rsidR="008C58B9">
        <w:rPr>
          <w:rFonts w:ascii="Calibri" w:hAnsi="Calibri" w:cs="Calibri"/>
          <w:sz w:val="22"/>
          <w:szCs w:val="22"/>
        </w:rPr>
        <w:t xml:space="preserve"> structural</w:t>
      </w:r>
      <w:r>
        <w:rPr>
          <w:rFonts w:ascii="Calibri" w:hAnsi="Calibri" w:cs="Calibri"/>
          <w:sz w:val="22"/>
          <w:szCs w:val="22"/>
        </w:rPr>
        <w:t xml:space="preserve"> ceiling components with appropriate markings of applicable testing and inspecting organization.</w:t>
      </w:r>
    </w:p>
    <w:p w14:paraId="60A15BB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Surface Burning Characteristics:  As follows, tested per ASTM E 84 and complying with ASTM E 1264 Classification.</w:t>
      </w:r>
    </w:p>
    <w:p w14:paraId="7D06F26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 Fire Resistance: As follows tested per ASTM E119 and listed in the appropriate floor or roof design in the Underwriters Laboratories Fire Resistance Directory</w:t>
      </w:r>
    </w:p>
    <w:p w14:paraId="6A61FE4A" w14:textId="0FC9B0E4" w:rsidR="002D45FA" w:rsidRDefault="002D45FA" w:rsidP="002D45FA">
      <w:pPr>
        <w:pStyle w:val="HTMLPreformatted"/>
        <w:spacing w:before="300"/>
        <w:rPr>
          <w:rFonts w:ascii="Calibri" w:hAnsi="Calibri" w:cs="Calibri"/>
          <w:sz w:val="22"/>
          <w:szCs w:val="22"/>
        </w:rPr>
      </w:pPr>
      <w:r w:rsidRPr="09877DDC">
        <w:rPr>
          <w:rFonts w:ascii="Calibri" w:hAnsi="Calibri" w:cs="Calibri"/>
          <w:sz w:val="22"/>
          <w:szCs w:val="22"/>
        </w:rPr>
        <w:t xml:space="preserve">3. Acoustical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w:t>
      </w:r>
      <w:r w:rsidRPr="09877DDC">
        <w:rPr>
          <w:rFonts w:ascii="Calibri" w:hAnsi="Calibri" w:cs="Calibri"/>
          <w:sz w:val="22"/>
          <w:szCs w:val="22"/>
        </w:rPr>
        <w:lastRenderedPageBreak/>
        <w:t>device. Designers and installers are advised to consult a fire protection engineer, NFPA 13, or their local codes for guidance where automatic fire detection and suppression systems are present.</w:t>
      </w:r>
    </w:p>
    <w:p w14:paraId="2E69BF2E"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4. Coordination of Work: Coordinate acoustical ceiling work with installers of related work including, but not limited to building insulation, gypsum board, light fixtures, mechanical systems, electrical systems, and sprinklers.</w:t>
      </w:r>
    </w:p>
    <w:p w14:paraId="1178866D" w14:textId="1BEAC868" w:rsidR="0E5AEFF2" w:rsidRDefault="0E5AEFF2" w:rsidP="0E5AEFF2">
      <w:pPr>
        <w:pStyle w:val="HTMLPreformatted"/>
        <w:spacing w:before="300"/>
        <w:rPr>
          <w:rFonts w:ascii="Calibri" w:hAnsi="Calibri" w:cs="Calibri"/>
          <w:sz w:val="22"/>
          <w:szCs w:val="22"/>
        </w:rPr>
      </w:pPr>
    </w:p>
    <w:p w14:paraId="359F3BDF"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1.8 DELIVERY, STORAGE AND HANDLING</w:t>
      </w:r>
    </w:p>
    <w:p w14:paraId="43F98A1F" w14:textId="1F44C86F"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Deliver</w:t>
      </w:r>
      <w:r w:rsidR="001E68C1">
        <w:rPr>
          <w:rFonts w:ascii="Calibri" w:hAnsi="Calibri" w:cs="Calibri"/>
          <w:sz w:val="22"/>
          <w:szCs w:val="22"/>
        </w:rPr>
        <w:t xml:space="preserve"> structural</w:t>
      </w:r>
      <w:r>
        <w:rPr>
          <w:rFonts w:ascii="Calibri" w:hAnsi="Calibri" w:cs="Calibri"/>
          <w:sz w:val="22"/>
          <w:szCs w:val="22"/>
        </w:rPr>
        <w:t xml:space="preserve"> ceiling units to project site in original, unopened packages and store them in a fully enclosed space where they will be protected against damage from moisture, direct sunlight, surface contamination, and other causes.</w:t>
      </w:r>
    </w:p>
    <w:p w14:paraId="241F4BBB" w14:textId="5738A7FF"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Before installing</w:t>
      </w:r>
      <w:r w:rsidR="001E68C1">
        <w:rPr>
          <w:rFonts w:ascii="Calibri" w:hAnsi="Calibri" w:cs="Calibri"/>
          <w:sz w:val="22"/>
          <w:szCs w:val="22"/>
        </w:rPr>
        <w:t xml:space="preserve"> structural </w:t>
      </w:r>
      <w:r>
        <w:rPr>
          <w:rFonts w:ascii="Calibri" w:hAnsi="Calibri" w:cs="Calibri"/>
          <w:sz w:val="22"/>
          <w:szCs w:val="22"/>
        </w:rPr>
        <w:t>ceiling units, permit them to reach room temperature and a stabilized moisture content.</w:t>
      </w:r>
    </w:p>
    <w:p w14:paraId="4BA6A0D0"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C. Handle acoustical ceiling units carefully to avoid chipping edges or damaged units in any way.</w:t>
      </w:r>
    </w:p>
    <w:p w14:paraId="3898993C" w14:textId="1FCCDF73" w:rsidR="0E5AEFF2" w:rsidRDefault="0E5AEFF2" w:rsidP="0E5AEFF2">
      <w:pPr>
        <w:pStyle w:val="HTMLPreformatted"/>
        <w:spacing w:before="300"/>
        <w:rPr>
          <w:rFonts w:ascii="Calibri" w:hAnsi="Calibri" w:cs="Calibri"/>
          <w:sz w:val="22"/>
          <w:szCs w:val="22"/>
        </w:rPr>
      </w:pPr>
    </w:p>
    <w:p w14:paraId="1FC25E94"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1.9 ALTERNATE CONSTRUCTION WASTE DISPOSAL</w:t>
      </w:r>
    </w:p>
    <w:p w14:paraId="753360B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Ceiling material being reclaimed must be kept dry and free from debris.</w:t>
      </w:r>
    </w:p>
    <w:p w14:paraId="6559023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Contact the Armstrong Recycle Center a consultant will verify the condition of the material and that it meets the Armstrong requirements for recycling. The Armstrong consultant with provide assistance to facilitate the recycling of the ceiling.</w:t>
      </w:r>
    </w:p>
    <w:p w14:paraId="42A4B1B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C. Recycling may qualify for LEED Credits:</w:t>
      </w:r>
    </w:p>
    <w:p w14:paraId="7CD1635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LEED 2009 - Category 4: Material and Resources (MR)</w:t>
      </w:r>
    </w:p>
    <w:p w14:paraId="1E1EE4A4"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 Credit MRc2: Construction Waste Management</w:t>
      </w:r>
    </w:p>
    <w:p w14:paraId="043E7ED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b. LEEDv4 - MRp2 - Construction Waste Management Planning Qualifies as a material stream (non-structural) targeted for diversion.  Ceilings will be source-separated and diverted through the Armstrong Ceiling Recycling Program.  </w:t>
      </w:r>
    </w:p>
    <w:p w14:paraId="17D76E9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c. LEEDv4-MRc5 - </w:t>
      </w:r>
    </w:p>
    <w:p w14:paraId="1EDC9B0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i. Option 1: Divert ceilings to qualify for one of the 3 material streams (50%) </w:t>
      </w:r>
    </w:p>
    <w:p w14:paraId="18812D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ii. Option 2: Divert ceilings to qualify for one of the 4 material streams (75%)</w:t>
      </w:r>
    </w:p>
    <w:p w14:paraId="6623EDAB" w14:textId="7A9A8EF1" w:rsidR="0E5AEFF2" w:rsidRDefault="0E5AEFF2" w:rsidP="0E5AEFF2">
      <w:pPr>
        <w:pStyle w:val="HTMLPreformatted"/>
        <w:spacing w:before="300"/>
        <w:rPr>
          <w:rFonts w:ascii="Calibri" w:hAnsi="Calibri" w:cs="Calibri"/>
          <w:sz w:val="22"/>
          <w:szCs w:val="22"/>
        </w:rPr>
      </w:pPr>
    </w:p>
    <w:p w14:paraId="34AF501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1.10 WARRANTY</w:t>
      </w:r>
    </w:p>
    <w:p w14:paraId="6E10BFB0" w14:textId="6244681C" w:rsidR="002D45FA" w:rsidRDefault="002D45FA" w:rsidP="002D45FA">
      <w:pPr>
        <w:pStyle w:val="HTMLPreformatted"/>
        <w:spacing w:before="300"/>
        <w:rPr>
          <w:rFonts w:ascii="Calibri" w:hAnsi="Calibri" w:cs="Calibri"/>
          <w:sz w:val="22"/>
          <w:szCs w:val="22"/>
        </w:rPr>
      </w:pPr>
      <w:r w:rsidRPr="09877DDC">
        <w:rPr>
          <w:rFonts w:ascii="Calibri" w:hAnsi="Calibri" w:cs="Calibri"/>
          <w:sz w:val="22"/>
          <w:szCs w:val="22"/>
        </w:rPr>
        <w:t>A. Suspension: Submit a written warranty executed by the manufacturer, agreeing to repair or replace s</w:t>
      </w:r>
      <w:r w:rsidR="725958C3" w:rsidRPr="09877DDC">
        <w:rPr>
          <w:rFonts w:ascii="Calibri" w:hAnsi="Calibri" w:cs="Calibri"/>
          <w:sz w:val="22"/>
          <w:szCs w:val="22"/>
        </w:rPr>
        <w:t>uspension system</w:t>
      </w:r>
      <w:r w:rsidRPr="09877DDC">
        <w:rPr>
          <w:rFonts w:ascii="Calibri" w:hAnsi="Calibri" w:cs="Calibri"/>
          <w:sz w:val="22"/>
          <w:szCs w:val="22"/>
        </w:rPr>
        <w:t xml:space="preserve"> that fail</w:t>
      </w:r>
      <w:r w:rsidR="6BB53549" w:rsidRPr="09877DDC">
        <w:rPr>
          <w:rFonts w:ascii="Calibri" w:hAnsi="Calibri" w:cs="Calibri"/>
          <w:sz w:val="22"/>
          <w:szCs w:val="22"/>
        </w:rPr>
        <w:t>s</w:t>
      </w:r>
      <w:r w:rsidRPr="09877DDC">
        <w:rPr>
          <w:rFonts w:ascii="Calibri" w:hAnsi="Calibri" w:cs="Calibri"/>
          <w:sz w:val="22"/>
          <w:szCs w:val="22"/>
        </w:rPr>
        <w:t xml:space="preserve"> within the warranty period.  </w:t>
      </w:r>
      <w:r w:rsidR="7FE96A24" w:rsidRPr="09877DDC">
        <w:rPr>
          <w:rFonts w:ascii="Calibri" w:hAnsi="Calibri" w:cs="Calibri"/>
          <w:sz w:val="22"/>
          <w:szCs w:val="22"/>
        </w:rPr>
        <w:t xml:space="preserve">See Armstrong website for </w:t>
      </w:r>
      <w:r w:rsidR="009A19D8" w:rsidRPr="09877DDC">
        <w:rPr>
          <w:rFonts w:ascii="Calibri" w:hAnsi="Calibri" w:cs="Calibri"/>
          <w:sz w:val="22"/>
          <w:szCs w:val="22"/>
        </w:rPr>
        <w:t>full</w:t>
      </w:r>
      <w:r w:rsidR="7FE96A24" w:rsidRPr="09877DDC">
        <w:rPr>
          <w:rFonts w:ascii="Calibri" w:hAnsi="Calibri" w:cs="Calibri"/>
          <w:sz w:val="22"/>
          <w:szCs w:val="22"/>
        </w:rPr>
        <w:t xml:space="preserve"> warranty information. </w:t>
      </w:r>
      <w:r w:rsidRPr="09877DDC">
        <w:rPr>
          <w:rFonts w:ascii="Calibri" w:hAnsi="Calibri" w:cs="Calibri"/>
          <w:sz w:val="22"/>
          <w:szCs w:val="22"/>
        </w:rPr>
        <w:t>Failures include, but are not limited to the following:</w:t>
      </w:r>
    </w:p>
    <w:p w14:paraId="71F8741E" w14:textId="39A0DBF6"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Grid System</w:t>
      </w:r>
      <w:r w:rsidR="009A19D8">
        <w:rPr>
          <w:rFonts w:ascii="Calibri" w:hAnsi="Calibri" w:cs="Calibri"/>
          <w:sz w:val="22"/>
          <w:szCs w:val="22"/>
        </w:rPr>
        <w:t>: Rusting</w:t>
      </w:r>
      <w:r>
        <w:rPr>
          <w:rFonts w:ascii="Calibri" w:hAnsi="Calibri" w:cs="Calibri"/>
          <w:sz w:val="22"/>
          <w:szCs w:val="22"/>
        </w:rPr>
        <w:t xml:space="preserve"> and manufacturer's defects</w:t>
      </w:r>
    </w:p>
    <w:p w14:paraId="5E4C64CD"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B. Warranty Period</w:t>
      </w:r>
    </w:p>
    <w:p w14:paraId="0568F03D" w14:textId="5B9F8F8B"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ab/>
        <w:t>1. Grid: Ten years from date of substantial completion</w:t>
      </w:r>
    </w:p>
    <w:p w14:paraId="2873CAC1" w14:textId="228483F7" w:rsidR="001E68C1" w:rsidRDefault="008F57F9" w:rsidP="005528EF">
      <w:pPr>
        <w:pStyle w:val="HTMLPreformatted"/>
        <w:spacing w:before="75" w:after="75"/>
        <w:ind w:left="720"/>
        <w:rPr>
          <w:rStyle w:val="cf01"/>
        </w:rPr>
      </w:pPr>
      <w:r>
        <w:rPr>
          <w:rFonts w:ascii="Calibri" w:hAnsi="Calibri" w:cs="Calibri"/>
          <w:sz w:val="22"/>
          <w:szCs w:val="22"/>
        </w:rPr>
        <w:tab/>
        <w:t xml:space="preserve">2. </w:t>
      </w:r>
      <w:r w:rsidR="001E68C1" w:rsidRPr="001E68C1">
        <w:rPr>
          <w:rFonts w:ascii="Calibri" w:hAnsi="Calibri" w:cs="Calibri"/>
          <w:sz w:val="22"/>
          <w:szCs w:val="22"/>
        </w:rPr>
        <w:t>System Warranty of 30 years when used with Armstrong Ceiling Panels</w:t>
      </w:r>
      <w:r w:rsidR="005528EF">
        <w:rPr>
          <w:rFonts w:ascii="Calibri" w:hAnsi="Calibri" w:cs="Calibri"/>
          <w:sz w:val="22"/>
          <w:szCs w:val="22"/>
        </w:rPr>
        <w:t xml:space="preserve"> (Single Source Solution)</w:t>
      </w:r>
    </w:p>
    <w:p w14:paraId="1EB66F33" w14:textId="77777777" w:rsidR="001E68C1" w:rsidRDefault="001E68C1" w:rsidP="001E68C1">
      <w:pPr>
        <w:pStyle w:val="HTMLPreformatted"/>
        <w:spacing w:before="75" w:after="75"/>
        <w:rPr>
          <w:rStyle w:val="cf01"/>
        </w:rPr>
      </w:pPr>
    </w:p>
    <w:p w14:paraId="5450AD39" w14:textId="7D361451" w:rsidR="002D45FA" w:rsidRDefault="002D45FA" w:rsidP="001E68C1">
      <w:pPr>
        <w:pStyle w:val="HTMLPreformatted"/>
        <w:spacing w:before="75" w:after="75"/>
        <w:rPr>
          <w:rFonts w:ascii="Calibri" w:hAnsi="Calibri" w:cs="Calibri"/>
          <w:sz w:val="22"/>
          <w:szCs w:val="22"/>
        </w:rPr>
      </w:pPr>
      <w:r w:rsidRPr="0187DDB2">
        <w:rPr>
          <w:rFonts w:ascii="Calibri" w:hAnsi="Calibri" w:cs="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4767AC4" w14:textId="77777777" w:rsidR="00E34313" w:rsidRDefault="00E34313" w:rsidP="0187DDB2">
      <w:pPr>
        <w:pStyle w:val="HTMLPreformatted"/>
        <w:spacing w:before="300"/>
        <w:rPr>
          <w:rFonts w:ascii="Calibri" w:hAnsi="Calibri" w:cs="Calibri"/>
          <w:b/>
          <w:sz w:val="22"/>
          <w:szCs w:val="22"/>
        </w:rPr>
      </w:pPr>
    </w:p>
    <w:p w14:paraId="0DAF12F4" w14:textId="77777777" w:rsidR="00E34313" w:rsidRDefault="00E34313" w:rsidP="0187DDB2">
      <w:pPr>
        <w:pStyle w:val="HTMLPreformatted"/>
        <w:spacing w:before="300"/>
        <w:rPr>
          <w:rFonts w:ascii="Calibri" w:hAnsi="Calibri" w:cs="Calibri"/>
          <w:b/>
          <w:sz w:val="22"/>
          <w:szCs w:val="22"/>
        </w:rPr>
      </w:pPr>
    </w:p>
    <w:p w14:paraId="7B1DB4A5" w14:textId="77777777" w:rsidR="00E34313" w:rsidRDefault="00E34313" w:rsidP="0187DDB2">
      <w:pPr>
        <w:pStyle w:val="HTMLPreformatted"/>
        <w:spacing w:before="300"/>
        <w:rPr>
          <w:rFonts w:ascii="Calibri" w:hAnsi="Calibri" w:cs="Calibri"/>
          <w:b/>
          <w:sz w:val="22"/>
          <w:szCs w:val="22"/>
        </w:rPr>
      </w:pPr>
    </w:p>
    <w:p w14:paraId="2DCC1455" w14:textId="214C7B00" w:rsidR="00F613B9" w:rsidRPr="00A7452A" w:rsidRDefault="765FEE07" w:rsidP="0187DDB2">
      <w:pPr>
        <w:pStyle w:val="HTMLPreformatted"/>
        <w:spacing w:before="300"/>
        <w:rPr>
          <w:rFonts w:ascii="Calibri" w:hAnsi="Calibri" w:cs="Calibri"/>
          <w:b/>
          <w:sz w:val="22"/>
          <w:szCs w:val="22"/>
        </w:rPr>
      </w:pPr>
      <w:r w:rsidRPr="00A7452A">
        <w:rPr>
          <w:rFonts w:ascii="Calibri" w:hAnsi="Calibri" w:cs="Calibri"/>
          <w:b/>
          <w:sz w:val="22"/>
          <w:szCs w:val="22"/>
        </w:rPr>
        <w:t>1.</w:t>
      </w:r>
      <w:r w:rsidR="0C2F5013" w:rsidRPr="00A7452A">
        <w:rPr>
          <w:rFonts w:ascii="Calibri" w:hAnsi="Calibri" w:cs="Calibri"/>
          <w:b/>
          <w:sz w:val="22"/>
          <w:szCs w:val="22"/>
        </w:rPr>
        <w:t xml:space="preserve">11 </w:t>
      </w:r>
      <w:r w:rsidRPr="00A7452A">
        <w:rPr>
          <w:rFonts w:ascii="Calibri" w:hAnsi="Calibri" w:cs="Calibri"/>
          <w:b/>
          <w:sz w:val="22"/>
          <w:szCs w:val="22"/>
        </w:rPr>
        <w:t xml:space="preserve">PERFORMANCE </w:t>
      </w:r>
    </w:p>
    <w:p w14:paraId="0641B1BE" w14:textId="77777777" w:rsidR="00F613B9" w:rsidRPr="00A7452A" w:rsidRDefault="00F613B9" w:rsidP="0187DDB2">
      <w:pPr>
        <w:pStyle w:val="HTMLPreformatted"/>
        <w:spacing w:before="300"/>
        <w:rPr>
          <w:rFonts w:ascii="Calibri" w:hAnsi="Calibri" w:cs="Calibri"/>
          <w:b/>
          <w:sz w:val="22"/>
          <w:szCs w:val="22"/>
        </w:rPr>
      </w:pPr>
    </w:p>
    <w:p w14:paraId="6F4B32E0" w14:textId="71443D45" w:rsidR="765FEE07" w:rsidRPr="00AB5393" w:rsidRDefault="00F613B9" w:rsidP="0187DDB2">
      <w:pPr>
        <w:pStyle w:val="HTMLPreformatted"/>
        <w:rPr>
          <w:rFonts w:ascii="Calibri" w:hAnsi="Calibri" w:cs="Calibri"/>
          <w:sz w:val="22"/>
          <w:szCs w:val="22"/>
        </w:rPr>
      </w:pPr>
      <w:r w:rsidRPr="00AB5393">
        <w:rPr>
          <w:rFonts w:ascii="Calibri" w:hAnsi="Calibri" w:cs="Calibri"/>
          <w:sz w:val="22"/>
          <w:szCs w:val="22"/>
        </w:rPr>
        <w:t>A</w:t>
      </w:r>
      <w:r w:rsidR="765FEE07" w:rsidRPr="00AB5393">
        <w:rPr>
          <w:rFonts w:ascii="Calibri" w:hAnsi="Calibri" w:cs="Calibri"/>
          <w:sz w:val="22"/>
          <w:szCs w:val="22"/>
        </w:rPr>
        <w:t xml:space="preserve">. Structural: </w:t>
      </w:r>
    </w:p>
    <w:p w14:paraId="4AFC7566" w14:textId="44BAFC92" w:rsidR="765FEE07" w:rsidRPr="00AB5393" w:rsidRDefault="765FEE07" w:rsidP="0187DDB2">
      <w:pPr>
        <w:pStyle w:val="HTMLPreformatted"/>
        <w:rPr>
          <w:rFonts w:ascii="Calibri" w:hAnsi="Calibri" w:cs="Calibri"/>
          <w:sz w:val="22"/>
          <w:szCs w:val="22"/>
        </w:rPr>
      </w:pPr>
      <w:r w:rsidRPr="00AB5393">
        <w:rPr>
          <w:rFonts w:ascii="Calibri" w:hAnsi="Calibri" w:cs="Calibri"/>
          <w:sz w:val="22"/>
          <w:szCs w:val="22"/>
        </w:rPr>
        <w:t>1. Capable of sup</w:t>
      </w:r>
      <w:r w:rsidR="001B4E50" w:rsidRPr="00AB5393">
        <w:rPr>
          <w:rFonts w:ascii="Calibri" w:hAnsi="Calibri" w:cs="Calibri"/>
          <w:sz w:val="22"/>
          <w:szCs w:val="22"/>
        </w:rPr>
        <w:t xml:space="preserve">porting a uniform load up to </w:t>
      </w:r>
      <w:r w:rsidR="00B21DA5">
        <w:rPr>
          <w:rFonts w:ascii="Calibri" w:hAnsi="Calibri" w:cs="Calibri"/>
          <w:sz w:val="22"/>
          <w:szCs w:val="22"/>
        </w:rPr>
        <w:t>50</w:t>
      </w:r>
      <w:r w:rsidR="001B4E50" w:rsidRPr="00AB5393">
        <w:rPr>
          <w:rFonts w:ascii="Calibri" w:hAnsi="Calibri" w:cs="Calibri"/>
          <w:sz w:val="22"/>
          <w:szCs w:val="22"/>
        </w:rPr>
        <w:t xml:space="preserve"> </w:t>
      </w:r>
      <w:r w:rsidRPr="00AB5393">
        <w:rPr>
          <w:rFonts w:ascii="Calibri" w:hAnsi="Calibri" w:cs="Calibri"/>
          <w:sz w:val="22"/>
          <w:szCs w:val="22"/>
        </w:rPr>
        <w:t>lbs. / ft2</w:t>
      </w:r>
    </w:p>
    <w:p w14:paraId="33771D58" w14:textId="5081E521" w:rsidR="765FEE07" w:rsidRDefault="765FEE07" w:rsidP="0187DDB2">
      <w:pPr>
        <w:pStyle w:val="HTMLPreformatted"/>
        <w:rPr>
          <w:rFonts w:ascii="Calibri" w:hAnsi="Calibri" w:cs="Calibri"/>
          <w:sz w:val="22"/>
          <w:szCs w:val="22"/>
        </w:rPr>
      </w:pPr>
      <w:r w:rsidRPr="00AB5393">
        <w:rPr>
          <w:rFonts w:ascii="Calibri" w:hAnsi="Calibri" w:cs="Calibri"/>
          <w:sz w:val="22"/>
          <w:szCs w:val="22"/>
        </w:rPr>
        <w:t xml:space="preserve">2. Capable of a maximum static point load of </w:t>
      </w:r>
      <w:r w:rsidR="00B21DA5">
        <w:rPr>
          <w:rFonts w:ascii="Calibri" w:hAnsi="Calibri" w:cs="Calibri"/>
          <w:sz w:val="22"/>
          <w:szCs w:val="22"/>
        </w:rPr>
        <w:t>800</w:t>
      </w:r>
      <w:r w:rsidRPr="00AB5393">
        <w:rPr>
          <w:rFonts w:ascii="Calibri" w:hAnsi="Calibri" w:cs="Calibri"/>
          <w:sz w:val="22"/>
          <w:szCs w:val="22"/>
        </w:rPr>
        <w:t xml:space="preserve"> lbs. </w:t>
      </w:r>
    </w:p>
    <w:p w14:paraId="7D445882" w14:textId="2D95E5CC" w:rsidR="007353FC" w:rsidRDefault="007353FC" w:rsidP="0187DDB2">
      <w:pPr>
        <w:pStyle w:val="HTMLPreformatted"/>
        <w:rPr>
          <w:rFonts w:ascii="Calibri" w:hAnsi="Calibri" w:cs="Calibri"/>
          <w:sz w:val="22"/>
          <w:szCs w:val="22"/>
        </w:rPr>
      </w:pPr>
      <w:r w:rsidRPr="008F57F9">
        <w:rPr>
          <w:rFonts w:ascii="Calibri" w:hAnsi="Calibri" w:cs="Calibri"/>
          <w:sz w:val="22"/>
          <w:szCs w:val="22"/>
        </w:rPr>
        <w:t xml:space="preserve">3. Capable of a maximum static point lead of </w:t>
      </w:r>
      <w:r>
        <w:rPr>
          <w:rFonts w:ascii="Calibri" w:hAnsi="Calibri" w:cs="Calibri"/>
          <w:sz w:val="22"/>
          <w:szCs w:val="22"/>
        </w:rPr>
        <w:t>1,</w:t>
      </w:r>
      <w:r w:rsidR="00B21DA5">
        <w:rPr>
          <w:rFonts w:ascii="Calibri" w:hAnsi="Calibri" w:cs="Calibri"/>
          <w:sz w:val="22"/>
          <w:szCs w:val="22"/>
        </w:rPr>
        <w:t>200</w:t>
      </w:r>
      <w:r w:rsidR="00370E8F">
        <w:rPr>
          <w:rFonts w:ascii="Calibri" w:hAnsi="Calibri" w:cs="Calibri"/>
          <w:sz w:val="22"/>
          <w:szCs w:val="22"/>
        </w:rPr>
        <w:t xml:space="preserve"> </w:t>
      </w:r>
      <w:r w:rsidRPr="008F57F9">
        <w:rPr>
          <w:rFonts w:ascii="Calibri" w:hAnsi="Calibri" w:cs="Calibri"/>
          <w:sz w:val="22"/>
          <w:szCs w:val="22"/>
        </w:rPr>
        <w:t xml:space="preserve">lbs. with heavy duty connector in line with </w:t>
      </w:r>
      <w:r>
        <w:rPr>
          <w:rFonts w:ascii="Calibri" w:hAnsi="Calibri" w:cs="Calibri"/>
          <w:sz w:val="22"/>
          <w:szCs w:val="22"/>
        </w:rPr>
        <w:t>3</w:t>
      </w:r>
      <w:r w:rsidR="00370E8F">
        <w:rPr>
          <w:rFonts w:ascii="Calibri" w:hAnsi="Calibri" w:cs="Calibri"/>
          <w:sz w:val="22"/>
          <w:szCs w:val="22"/>
        </w:rPr>
        <w:t xml:space="preserve">/8” </w:t>
      </w:r>
      <w:r w:rsidRPr="008F57F9">
        <w:rPr>
          <w:rFonts w:ascii="Calibri" w:hAnsi="Calibri" w:cs="Calibri"/>
          <w:sz w:val="22"/>
          <w:szCs w:val="22"/>
        </w:rPr>
        <w:t xml:space="preserve">turnbuckle connection to building structure. </w:t>
      </w:r>
    </w:p>
    <w:p w14:paraId="6D7EF599" w14:textId="06602778" w:rsidR="005528EF" w:rsidRPr="00AB5393" w:rsidRDefault="00370E8F" w:rsidP="0187DDB2">
      <w:pPr>
        <w:pStyle w:val="HTMLPreformatted"/>
        <w:rPr>
          <w:rFonts w:ascii="Calibri" w:hAnsi="Calibri" w:cs="Calibri"/>
          <w:sz w:val="22"/>
          <w:szCs w:val="22"/>
        </w:rPr>
      </w:pPr>
      <w:r>
        <w:rPr>
          <w:rFonts w:ascii="Calibri" w:hAnsi="Calibri" w:cs="Calibri"/>
          <w:sz w:val="22"/>
          <w:szCs w:val="22"/>
        </w:rPr>
        <w:t>4</w:t>
      </w:r>
      <w:r w:rsidR="005528EF" w:rsidRPr="00AB5393">
        <w:rPr>
          <w:rFonts w:ascii="Calibri" w:hAnsi="Calibri" w:cs="Calibri"/>
          <w:sz w:val="22"/>
          <w:szCs w:val="22"/>
        </w:rPr>
        <w:t xml:space="preserve">. Capable of supporting a mid-span point load of </w:t>
      </w:r>
      <w:r w:rsidR="00194099">
        <w:rPr>
          <w:rFonts w:ascii="Calibri" w:hAnsi="Calibri" w:cs="Calibri"/>
          <w:sz w:val="22"/>
          <w:szCs w:val="22"/>
        </w:rPr>
        <w:t>1</w:t>
      </w:r>
      <w:r w:rsidR="00D97DD0">
        <w:rPr>
          <w:rFonts w:ascii="Calibri" w:hAnsi="Calibri" w:cs="Calibri"/>
          <w:sz w:val="22"/>
          <w:szCs w:val="22"/>
        </w:rPr>
        <w:t>6</w:t>
      </w:r>
      <w:r w:rsidR="00194099">
        <w:rPr>
          <w:rFonts w:ascii="Calibri" w:hAnsi="Calibri" w:cs="Calibri"/>
          <w:sz w:val="22"/>
          <w:szCs w:val="22"/>
        </w:rPr>
        <w:t>0</w:t>
      </w:r>
      <w:r w:rsidR="005528EF" w:rsidRPr="00AB5393">
        <w:rPr>
          <w:rFonts w:ascii="Calibri" w:hAnsi="Calibri" w:cs="Calibri"/>
          <w:sz w:val="22"/>
          <w:szCs w:val="22"/>
        </w:rPr>
        <w:t xml:space="preserve"> lbs. with L/360 deflection (4’ member span)</w:t>
      </w:r>
    </w:p>
    <w:p w14:paraId="46E5E2A9" w14:textId="0892879A" w:rsidR="765FEE07" w:rsidRPr="008F57F9" w:rsidRDefault="00370E8F" w:rsidP="0187DDB2">
      <w:pPr>
        <w:pStyle w:val="HTMLPreformatted"/>
        <w:rPr>
          <w:rFonts w:ascii="Calibri" w:hAnsi="Calibri" w:cs="Calibri"/>
          <w:sz w:val="22"/>
          <w:szCs w:val="22"/>
        </w:rPr>
      </w:pPr>
      <w:r>
        <w:rPr>
          <w:rFonts w:ascii="Calibri" w:hAnsi="Calibri" w:cs="Calibri"/>
          <w:sz w:val="22"/>
          <w:szCs w:val="22"/>
        </w:rPr>
        <w:t>5</w:t>
      </w:r>
      <w:r w:rsidR="765FEE07" w:rsidRPr="00AB5393">
        <w:rPr>
          <w:rFonts w:ascii="Calibri" w:hAnsi="Calibri" w:cs="Calibri"/>
          <w:sz w:val="22"/>
          <w:szCs w:val="22"/>
        </w:rPr>
        <w:t xml:space="preserve">. Contact </w:t>
      </w:r>
      <w:r w:rsidR="7525A5BF" w:rsidRPr="00AB5393">
        <w:rPr>
          <w:rFonts w:ascii="Calibri" w:hAnsi="Calibri" w:cs="Calibri"/>
          <w:sz w:val="22"/>
          <w:szCs w:val="22"/>
        </w:rPr>
        <w:t xml:space="preserve">local </w:t>
      </w:r>
      <w:r w:rsidR="02337332" w:rsidRPr="00AB5393">
        <w:rPr>
          <w:rFonts w:ascii="Calibri" w:hAnsi="Calibri" w:cs="Calibri"/>
          <w:sz w:val="22"/>
          <w:szCs w:val="22"/>
        </w:rPr>
        <w:t>engineer</w:t>
      </w:r>
      <w:r w:rsidR="765FEE07" w:rsidRPr="00AB5393">
        <w:rPr>
          <w:rFonts w:ascii="Calibri" w:hAnsi="Calibri" w:cs="Calibri"/>
          <w:sz w:val="22"/>
          <w:szCs w:val="22"/>
        </w:rPr>
        <w:t xml:space="preserve"> for job-specific load and/or seismic requirements.</w:t>
      </w:r>
    </w:p>
    <w:p w14:paraId="16ADA6AE" w14:textId="485E5340" w:rsidR="0E5AEFF2" w:rsidRDefault="0E5AEFF2" w:rsidP="0E5AEFF2">
      <w:pPr>
        <w:pStyle w:val="HTMLPreformatted"/>
        <w:spacing w:before="300"/>
        <w:rPr>
          <w:rFonts w:ascii="Calibri" w:hAnsi="Calibri" w:cs="Calibri"/>
          <w:sz w:val="22"/>
          <w:szCs w:val="22"/>
        </w:rPr>
      </w:pPr>
    </w:p>
    <w:p w14:paraId="4688FF60" w14:textId="2CA22BE9" w:rsidR="002D45FA" w:rsidRDefault="002D45FA" w:rsidP="002D45FA">
      <w:pPr>
        <w:pStyle w:val="Heading2"/>
        <w:rPr>
          <w:rFonts w:ascii="Calibri" w:eastAsia="Times New Roman" w:hAnsi="Calibri" w:cs="Calibri"/>
          <w:sz w:val="22"/>
          <w:szCs w:val="22"/>
        </w:rPr>
      </w:pPr>
      <w:r w:rsidRPr="0187DDB2">
        <w:rPr>
          <w:rFonts w:ascii="Calibri" w:eastAsia="Times New Roman" w:hAnsi="Calibri" w:cs="Calibri"/>
          <w:sz w:val="22"/>
          <w:szCs w:val="22"/>
        </w:rPr>
        <w:t>1.1</w:t>
      </w:r>
      <w:r w:rsidR="2CB1E54C" w:rsidRPr="0187DDB2">
        <w:rPr>
          <w:rFonts w:ascii="Calibri" w:eastAsia="Times New Roman" w:hAnsi="Calibri" w:cs="Calibri"/>
          <w:sz w:val="22"/>
          <w:szCs w:val="22"/>
        </w:rPr>
        <w:t>2</w:t>
      </w:r>
      <w:r w:rsidRPr="0187DDB2">
        <w:rPr>
          <w:rFonts w:ascii="Calibri" w:eastAsia="Times New Roman" w:hAnsi="Calibri" w:cs="Calibri"/>
          <w:sz w:val="22"/>
          <w:szCs w:val="22"/>
        </w:rPr>
        <w:t xml:space="preserve"> MAINTENANCE</w:t>
      </w:r>
    </w:p>
    <w:p w14:paraId="6662D70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06C0F55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ab/>
        <w:t>1. Exposed Suspension System Components:  Furnish quantity of each exposed suspension component equal to 2.0 percent of amount installed.</w:t>
      </w:r>
    </w:p>
    <w:p w14:paraId="6A05A809" w14:textId="77777777" w:rsidR="002D45FA" w:rsidRDefault="002D45FA" w:rsidP="002D45FA">
      <w:pPr>
        <w:spacing w:after="240"/>
        <w:rPr>
          <w:rFonts w:ascii="Times New Roman" w:eastAsia="Times New Roman" w:hAnsi="Times New Roman" w:cs="Times New Roman"/>
          <w:sz w:val="24"/>
          <w:szCs w:val="24"/>
        </w:rPr>
      </w:pPr>
      <w:r>
        <w:rPr>
          <w:rFonts w:eastAsia="Times New Roman"/>
        </w:rPr>
        <w:br/>
      </w:r>
    </w:p>
    <w:p w14:paraId="49C5E343" w14:textId="77777777" w:rsidR="0025220B" w:rsidRDefault="0025220B" w:rsidP="0025220B">
      <w:pPr>
        <w:rPr>
          <w:b/>
        </w:rPr>
      </w:pPr>
      <w:r w:rsidRPr="00C046BF">
        <w:rPr>
          <w:b/>
        </w:rPr>
        <w:t>PART 2 ‐ PRODUCTS </w:t>
      </w:r>
    </w:p>
    <w:p w14:paraId="7BFB25AC" w14:textId="77777777" w:rsidR="00FB5639" w:rsidRPr="005B6E8B" w:rsidRDefault="00FB5639" w:rsidP="00FB5639">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6046F418" w14:textId="77777777" w:rsidR="0025220B" w:rsidRPr="00C046BF" w:rsidRDefault="0025220B" w:rsidP="0025220B">
      <w:pPr>
        <w:rPr>
          <w:b/>
        </w:rPr>
      </w:pPr>
      <w:r w:rsidRPr="00C046BF">
        <w:rPr>
          <w:b/>
        </w:rPr>
        <w:t>2.1 MANUFACTURERS </w:t>
      </w:r>
    </w:p>
    <w:p w14:paraId="1F9F9A58" w14:textId="77777777" w:rsidR="00EA4989" w:rsidRDefault="0025220B" w:rsidP="0025220B">
      <w:r>
        <w:t xml:space="preserve">A. Suspension Systems:    </w:t>
      </w:r>
    </w:p>
    <w:p w14:paraId="50833F90" w14:textId="3E1C9F47" w:rsidR="0025220B" w:rsidRPr="00CA78DF" w:rsidRDefault="0025220B" w:rsidP="3E58FE21">
      <w:pPr>
        <w:ind w:firstLine="720"/>
      </w:pPr>
      <w:r w:rsidRPr="00C76FD6">
        <w:t>1. Armstrong World Industries, Inc. </w:t>
      </w:r>
      <w:proofErr w:type="spellStart"/>
      <w:r w:rsidR="4C822111" w:rsidRPr="00C76FD6">
        <w:t>DynaMax</w:t>
      </w:r>
      <w:proofErr w:type="spellEnd"/>
      <w:r w:rsidR="4C822111" w:rsidRPr="00C76FD6">
        <w:t xml:space="preserve"> </w:t>
      </w:r>
      <w:r w:rsidR="00564D7C">
        <w:t xml:space="preserve">LT </w:t>
      </w:r>
      <w:r w:rsidR="242AD748" w:rsidRPr="00C76FD6">
        <w:t xml:space="preserve">Structural </w:t>
      </w:r>
      <w:r w:rsidR="4710C7C2" w:rsidRPr="00C76FD6">
        <w:t xml:space="preserve">Aluminum </w:t>
      </w:r>
      <w:r w:rsidR="209127B3" w:rsidRPr="00C76FD6">
        <w:t>Grid System</w:t>
      </w:r>
    </w:p>
    <w:p w14:paraId="472C9F7B" w14:textId="4A91FA56" w:rsidR="00F44A74" w:rsidRPr="00CA78DF" w:rsidRDefault="00F44A74" w:rsidP="00F44A74">
      <w:r w:rsidRPr="00CA78DF">
        <w:t xml:space="preserve">B. Ceiling Panels:    </w:t>
      </w:r>
    </w:p>
    <w:p w14:paraId="15EF1677" w14:textId="5D3D8843" w:rsidR="00F44A74" w:rsidRPr="00CA78DF" w:rsidRDefault="00F44A74" w:rsidP="00F44A74">
      <w:pPr>
        <w:ind w:firstLine="720"/>
      </w:pPr>
      <w:r w:rsidRPr="00CA78DF">
        <w:t>1. Armstrong World Industries, Inc. </w:t>
      </w:r>
    </w:p>
    <w:p w14:paraId="0BDD05AD" w14:textId="77777777" w:rsidR="00F44A74" w:rsidRDefault="00F44A74" w:rsidP="3E58FE21">
      <w:pPr>
        <w:ind w:firstLine="720"/>
        <w:rPr>
          <w:color w:val="FF0000"/>
        </w:rPr>
      </w:pPr>
    </w:p>
    <w:p w14:paraId="55635C99" w14:textId="77777777" w:rsidR="0025220B" w:rsidRPr="00C046BF" w:rsidRDefault="0025220B" w:rsidP="0025220B">
      <w:pPr>
        <w:rPr>
          <w:b/>
        </w:rPr>
      </w:pPr>
      <w:r w:rsidRPr="00C046BF">
        <w:rPr>
          <w:b/>
        </w:rPr>
        <w:t>2.2.1 METAL SUSPENSION SYSTEMS </w:t>
      </w:r>
    </w:p>
    <w:p w14:paraId="00A912BC"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A. Components:</w:t>
      </w:r>
    </w:p>
    <w:p w14:paraId="1C8E4F5D" w14:textId="0DBB1EDF" w:rsidR="00DE2D9B" w:rsidRDefault="00CE1C03" w:rsidP="00CE1C03">
      <w:pPr>
        <w:pStyle w:val="HTMLPreformatted"/>
        <w:spacing w:before="75" w:after="75"/>
        <w:rPr>
          <w:rFonts w:asciiTheme="minorHAnsi" w:hAnsiTheme="minorHAnsi" w:cstheme="minorHAnsi"/>
          <w:sz w:val="22"/>
          <w:szCs w:val="22"/>
        </w:rPr>
      </w:pPr>
      <w:r w:rsidRPr="00CE1C03">
        <w:rPr>
          <w:rFonts w:asciiTheme="minorHAnsi" w:hAnsiTheme="minorHAnsi" w:cstheme="minorHAnsi"/>
          <w:sz w:val="22"/>
          <w:szCs w:val="22"/>
        </w:rPr>
        <w:t>Aluminum extrusions factory produced. Factory finished matching approved samples</w:t>
      </w:r>
      <w:r w:rsidR="00DE2D9B">
        <w:rPr>
          <w:rFonts w:asciiTheme="minorHAnsi" w:hAnsiTheme="minorHAnsi" w:cstheme="minorHAnsi"/>
          <w:sz w:val="22"/>
          <w:szCs w:val="22"/>
        </w:rPr>
        <w:t>.</w:t>
      </w:r>
    </w:p>
    <w:p w14:paraId="7F98F797" w14:textId="65B5D50A" w:rsidR="002D45FA" w:rsidRPr="00CE1C03" w:rsidRDefault="002D45FA" w:rsidP="00DE2D9B">
      <w:pPr>
        <w:pStyle w:val="HTMLPreformatted"/>
        <w:numPr>
          <w:ilvl w:val="1"/>
          <w:numId w:val="10"/>
        </w:numPr>
        <w:spacing w:before="75" w:after="75"/>
        <w:rPr>
          <w:rFonts w:asciiTheme="minorHAnsi" w:hAnsiTheme="minorHAnsi" w:cstheme="minorHAnsi"/>
          <w:sz w:val="22"/>
          <w:szCs w:val="22"/>
        </w:rPr>
      </w:pPr>
      <w:r w:rsidRPr="00CE1C03">
        <w:rPr>
          <w:rFonts w:asciiTheme="minorHAnsi" w:hAnsiTheme="minorHAnsi" w:cstheme="minorHAnsi"/>
          <w:sz w:val="22"/>
          <w:szCs w:val="22"/>
        </w:rPr>
        <w:t>Structural Classification:  ASTM C 635 Heavy Duty</w:t>
      </w:r>
    </w:p>
    <w:p w14:paraId="6B776711" w14:textId="77777777" w:rsidR="002D45FA" w:rsidRDefault="002D45FA" w:rsidP="2B7802F3">
      <w:pPr>
        <w:pStyle w:val="HTMLPreformatted"/>
        <w:numPr>
          <w:ilvl w:val="1"/>
          <w:numId w:val="10"/>
        </w:numPr>
        <w:spacing w:before="75" w:after="75"/>
        <w:rPr>
          <w:rFonts w:asciiTheme="minorHAnsi" w:hAnsiTheme="minorHAnsi" w:cstheme="minorBidi"/>
          <w:sz w:val="22"/>
          <w:szCs w:val="22"/>
        </w:rPr>
      </w:pPr>
      <w:r>
        <w:rPr>
          <w:rFonts w:ascii="Calibri" w:hAnsi="Calibri" w:cs="Calibri"/>
          <w:sz w:val="22"/>
          <w:szCs w:val="22"/>
        </w:rPr>
        <w:t>Color: White and match the actual color of the selected ceiling tile, unless noted otherwise.</w:t>
      </w:r>
    </w:p>
    <w:p w14:paraId="2D0F15F3" w14:textId="77777777" w:rsidR="00FB5639" w:rsidRPr="00FB5639" w:rsidRDefault="002D45FA" w:rsidP="2B7802F3">
      <w:pPr>
        <w:pStyle w:val="HTMLPreformatted"/>
        <w:numPr>
          <w:ilvl w:val="1"/>
          <w:numId w:val="10"/>
        </w:numPr>
        <w:spacing w:before="75" w:after="75"/>
        <w:rPr>
          <w:rFonts w:asciiTheme="minorHAnsi" w:hAnsiTheme="minorHAnsi" w:cstheme="minorBidi"/>
          <w:sz w:val="22"/>
          <w:szCs w:val="22"/>
        </w:rPr>
      </w:pPr>
      <w:r>
        <w:rPr>
          <w:rFonts w:ascii="Calibri" w:hAnsi="Calibri" w:cs="Calibri"/>
          <w:sz w:val="22"/>
          <w:szCs w:val="22"/>
        </w:rPr>
        <w:t xml:space="preserve">Sustainability: </w:t>
      </w:r>
    </w:p>
    <w:p w14:paraId="7950AE1D" w14:textId="46A20F10" w:rsidR="00FB5639" w:rsidRPr="000A77D4" w:rsidRDefault="00FB5639" w:rsidP="00FB5639">
      <w:pPr>
        <w:pStyle w:val="ListParagraph"/>
        <w:numPr>
          <w:ilvl w:val="2"/>
          <w:numId w:val="10"/>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14:paraId="412A21D3" w14:textId="77777777" w:rsidR="00FB5639" w:rsidRPr="00FB5639" w:rsidRDefault="00FB5639" w:rsidP="0061001A">
      <w:pPr>
        <w:pStyle w:val="ListParagraph"/>
        <w:numPr>
          <w:ilvl w:val="2"/>
          <w:numId w:val="10"/>
        </w:numPr>
        <w:spacing w:before="75" w:after="75" w:line="360" w:lineRule="auto"/>
      </w:pPr>
      <w:r w:rsidRPr="00FB5639">
        <w:rPr>
          <w:rFonts w:ascii="Arial" w:hAnsi="Arial" w:cs="Arial"/>
          <w:sz w:val="20"/>
          <w:szCs w:val="20"/>
        </w:rPr>
        <w:t>Life Cycle Assessment: Third Party Certified Environmental Product Declaration (EPD)</w:t>
      </w:r>
    </w:p>
    <w:p w14:paraId="1E900A61" w14:textId="6DA07EB7" w:rsidR="002D45FA" w:rsidRPr="00FB5639" w:rsidRDefault="00FB5639" w:rsidP="0061001A">
      <w:pPr>
        <w:pStyle w:val="ListParagraph"/>
        <w:numPr>
          <w:ilvl w:val="2"/>
          <w:numId w:val="10"/>
        </w:numPr>
        <w:spacing w:before="75" w:after="75" w:line="360" w:lineRule="auto"/>
      </w:pPr>
      <w:r w:rsidRPr="00FB5639">
        <w:rPr>
          <w:rFonts w:ascii="Arial" w:hAnsi="Arial" w:cs="Arial"/>
          <w:sz w:val="20"/>
          <w:szCs w:val="20"/>
        </w:rPr>
        <w:t>Indoor Air Quality Certified to SCS-105 v4.2-2023</w:t>
      </w:r>
      <w:r w:rsidRPr="00FB5639">
        <w:rPr>
          <w:rFonts w:ascii="Calibri" w:hAnsi="Calibri" w:cs="Calibri"/>
        </w:rPr>
        <w:tab/>
      </w:r>
      <w:r w:rsidR="002D45FA" w:rsidRPr="00FB5639">
        <w:rPr>
          <w:rFonts w:ascii="Calibri" w:hAnsi="Calibri" w:cs="Calibri"/>
        </w:rPr>
        <w:tab/>
      </w:r>
      <w:r w:rsidR="002D45FA" w:rsidRPr="00FB5639">
        <w:rPr>
          <w:rFonts w:ascii="Calibri" w:hAnsi="Calibri" w:cs="Calibri"/>
        </w:rPr>
        <w:tab/>
      </w:r>
    </w:p>
    <w:p w14:paraId="1C43D9C2" w14:textId="29498824" w:rsidR="002D45FA" w:rsidRPr="00C76FD6" w:rsidRDefault="002D45FA" w:rsidP="2B7802F3">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1C399BA9" w:rsidRPr="00C76FD6">
        <w:rPr>
          <w:rFonts w:ascii="Calibri" w:hAnsi="Calibri" w:cs="Calibri"/>
          <w:sz w:val="22"/>
          <w:szCs w:val="22"/>
        </w:rPr>
        <w:t>Dyna</w:t>
      </w:r>
      <w:r w:rsidR="3C89E5DB" w:rsidRPr="00C76FD6">
        <w:rPr>
          <w:rFonts w:ascii="Calibri" w:hAnsi="Calibri" w:cs="Calibri"/>
          <w:sz w:val="22"/>
          <w:szCs w:val="22"/>
        </w:rPr>
        <w:t>M</w:t>
      </w:r>
      <w:r w:rsidR="1C399BA9" w:rsidRPr="00C76FD6">
        <w:rPr>
          <w:rFonts w:ascii="Calibri" w:hAnsi="Calibri" w:cs="Calibri"/>
          <w:sz w:val="22"/>
          <w:szCs w:val="22"/>
        </w:rPr>
        <w:t>ax</w:t>
      </w:r>
      <w:proofErr w:type="spellEnd"/>
      <w:r w:rsidRPr="00C76FD6">
        <w:rPr>
          <w:rFonts w:ascii="Calibri" w:hAnsi="Calibri" w:cs="Calibri"/>
          <w:sz w:val="22"/>
          <w:szCs w:val="22"/>
        </w:rPr>
        <w:t xml:space="preserve"> </w:t>
      </w:r>
      <w:r w:rsidR="00564D7C">
        <w:rPr>
          <w:rFonts w:ascii="Calibri" w:hAnsi="Calibri" w:cs="Calibri"/>
          <w:sz w:val="22"/>
          <w:szCs w:val="22"/>
        </w:rPr>
        <w:t>LT</w:t>
      </w:r>
      <w:r w:rsidR="000A7597" w:rsidRPr="00C76FD6">
        <w:rPr>
          <w:rFonts w:ascii="Calibri" w:hAnsi="Calibri" w:cs="Calibri"/>
          <w:sz w:val="22"/>
          <w:szCs w:val="22"/>
        </w:rPr>
        <w:t xml:space="preserve"> </w:t>
      </w:r>
      <w:r w:rsidR="00173593" w:rsidRPr="00C76FD6">
        <w:rPr>
          <w:rFonts w:ascii="Calibri" w:hAnsi="Calibri" w:cs="Calibri"/>
          <w:sz w:val="22"/>
          <w:szCs w:val="22"/>
        </w:rPr>
        <w:t xml:space="preserve">Main Beam </w:t>
      </w:r>
      <w:r w:rsidR="7D01A9EC" w:rsidRPr="00C76FD6">
        <w:rPr>
          <w:rFonts w:ascii="Calibri" w:hAnsi="Calibri" w:cs="Calibri"/>
          <w:sz w:val="22"/>
          <w:szCs w:val="22"/>
        </w:rPr>
        <w:t>#</w:t>
      </w:r>
      <w:r w:rsidR="4A6C9006" w:rsidRPr="00C76FD6">
        <w:rPr>
          <w:rFonts w:ascii="Calibri" w:hAnsi="Calibri" w:cs="Calibri"/>
          <w:sz w:val="22"/>
          <w:szCs w:val="22"/>
        </w:rPr>
        <w:t>DM</w:t>
      </w:r>
      <w:r w:rsidR="00564D7C">
        <w:rPr>
          <w:rFonts w:ascii="Calibri" w:hAnsi="Calibri" w:cs="Calibri"/>
          <w:sz w:val="22"/>
          <w:szCs w:val="22"/>
        </w:rPr>
        <w:t>2</w:t>
      </w:r>
      <w:r w:rsidR="4A6C9006" w:rsidRPr="00C76FD6">
        <w:rPr>
          <w:rFonts w:ascii="Calibri" w:hAnsi="Calibri" w:cs="Calibri"/>
          <w:sz w:val="22"/>
          <w:szCs w:val="22"/>
        </w:rPr>
        <w:t>301</w:t>
      </w:r>
      <w:r w:rsidR="00173593" w:rsidRPr="00C76FD6">
        <w:rPr>
          <w:rFonts w:ascii="Calibri" w:hAnsi="Calibri" w:cs="Calibri"/>
          <w:sz w:val="22"/>
          <w:szCs w:val="22"/>
        </w:rPr>
        <w:t xml:space="preserve"> </w:t>
      </w:r>
      <w:r w:rsidR="3E14816E" w:rsidRPr="00C76FD6">
        <w:rPr>
          <w:rFonts w:ascii="Calibri" w:hAnsi="Calibri" w:cs="Calibri"/>
          <w:sz w:val="22"/>
          <w:szCs w:val="22"/>
        </w:rPr>
        <w:t xml:space="preserve">144” </w:t>
      </w:r>
      <w:r w:rsidR="475F9C4E" w:rsidRPr="00C76FD6">
        <w:rPr>
          <w:rFonts w:ascii="Calibri" w:hAnsi="Calibri" w:cs="Calibri"/>
          <w:sz w:val="22"/>
          <w:szCs w:val="22"/>
        </w:rPr>
        <w:t xml:space="preserve">x </w:t>
      </w:r>
      <w:r w:rsidR="0040773A">
        <w:rPr>
          <w:rFonts w:ascii="Calibri" w:hAnsi="Calibri" w:cs="Calibri"/>
          <w:sz w:val="22"/>
          <w:szCs w:val="22"/>
        </w:rPr>
        <w:t>1 9/16</w:t>
      </w:r>
      <w:r w:rsidR="00753D44" w:rsidRPr="00C76FD6">
        <w:rPr>
          <w:rFonts w:ascii="Calibri" w:hAnsi="Calibri" w:cs="Calibri"/>
          <w:sz w:val="22"/>
          <w:szCs w:val="22"/>
        </w:rPr>
        <w:t xml:space="preserve">” x </w:t>
      </w:r>
      <w:r w:rsidR="00B21DA5">
        <w:rPr>
          <w:rFonts w:ascii="Calibri" w:hAnsi="Calibri" w:cs="Calibri"/>
          <w:sz w:val="22"/>
          <w:szCs w:val="22"/>
        </w:rPr>
        <w:t>2</w:t>
      </w:r>
      <w:r w:rsidR="00B802B5" w:rsidRPr="00C76FD6">
        <w:rPr>
          <w:rFonts w:ascii="Calibri" w:hAnsi="Calibri" w:cs="Calibri"/>
          <w:sz w:val="22"/>
          <w:szCs w:val="22"/>
        </w:rPr>
        <w:t>-</w:t>
      </w:r>
      <w:r w:rsidR="0040773A">
        <w:rPr>
          <w:rFonts w:ascii="Calibri" w:hAnsi="Calibri" w:cs="Calibri"/>
          <w:sz w:val="22"/>
          <w:szCs w:val="22"/>
        </w:rPr>
        <w:t>1/8</w:t>
      </w:r>
      <w:r w:rsidR="00B802B5" w:rsidRPr="00C76FD6">
        <w:rPr>
          <w:rFonts w:ascii="Calibri" w:hAnsi="Calibri" w:cs="Calibri"/>
          <w:sz w:val="22"/>
          <w:szCs w:val="22"/>
        </w:rPr>
        <w:t>”</w:t>
      </w:r>
      <w:r w:rsidRPr="00C76FD6">
        <w:rPr>
          <w:rFonts w:ascii="Calibri" w:hAnsi="Calibri" w:cs="Calibri"/>
          <w:sz w:val="22"/>
          <w:szCs w:val="22"/>
        </w:rPr>
        <w:t xml:space="preserve"> manufactured by Armstrong World Industries</w:t>
      </w:r>
      <w:r w:rsidRPr="00C76FD6">
        <w:rPr>
          <w:rFonts w:ascii="Calibri" w:hAnsi="Calibri" w:cs="Calibri"/>
          <w:sz w:val="22"/>
          <w:szCs w:val="22"/>
        </w:rPr>
        <w:tab/>
      </w:r>
      <w:r w:rsidRPr="00C76FD6">
        <w:rPr>
          <w:rFonts w:ascii="Calibri" w:hAnsi="Calibri" w:cs="Calibri"/>
          <w:sz w:val="22"/>
          <w:szCs w:val="22"/>
        </w:rPr>
        <w:tab/>
      </w:r>
    </w:p>
    <w:p w14:paraId="31D89280" w14:textId="3702DE3F" w:rsidR="002D45FA" w:rsidRPr="00B21DA5" w:rsidRDefault="00173593" w:rsidP="2B7802F3">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19E4D1F4" w:rsidRPr="00C76FD6">
        <w:rPr>
          <w:rFonts w:ascii="Calibri" w:hAnsi="Calibri" w:cs="Calibri"/>
          <w:sz w:val="22"/>
          <w:szCs w:val="22"/>
        </w:rPr>
        <w:t>DynaMax</w:t>
      </w:r>
      <w:proofErr w:type="spellEnd"/>
      <w:r w:rsidRPr="00C76FD6">
        <w:rPr>
          <w:rFonts w:ascii="Calibri" w:hAnsi="Calibri" w:cs="Calibri"/>
          <w:sz w:val="22"/>
          <w:szCs w:val="22"/>
        </w:rPr>
        <w:t xml:space="preserve"> </w:t>
      </w:r>
      <w:r w:rsidR="00194099">
        <w:rPr>
          <w:rFonts w:ascii="Calibri" w:hAnsi="Calibri" w:cs="Calibri"/>
          <w:sz w:val="22"/>
          <w:szCs w:val="22"/>
        </w:rPr>
        <w:t>LT</w:t>
      </w:r>
      <w:r w:rsidR="000A7597" w:rsidRPr="00C76FD6">
        <w:rPr>
          <w:rFonts w:ascii="Calibri" w:hAnsi="Calibri" w:cs="Calibri"/>
          <w:sz w:val="22"/>
          <w:szCs w:val="22"/>
        </w:rPr>
        <w:t xml:space="preserve"> </w:t>
      </w:r>
      <w:r w:rsidR="3560BDB6" w:rsidRPr="00C76FD6">
        <w:rPr>
          <w:rFonts w:ascii="Calibri" w:hAnsi="Calibri" w:cs="Calibri"/>
          <w:sz w:val="22"/>
          <w:szCs w:val="22"/>
        </w:rPr>
        <w:t xml:space="preserve">Cross Tee </w:t>
      </w:r>
      <w:r w:rsidR="09888E58" w:rsidRPr="00C76FD6">
        <w:rPr>
          <w:rFonts w:ascii="Calibri" w:hAnsi="Calibri" w:cs="Calibri"/>
          <w:sz w:val="22"/>
          <w:szCs w:val="22"/>
        </w:rPr>
        <w:t>#</w:t>
      </w:r>
      <w:r w:rsidR="5C8AAFEF" w:rsidRPr="00C76FD6">
        <w:rPr>
          <w:rFonts w:ascii="Calibri" w:hAnsi="Calibri" w:cs="Calibri"/>
          <w:sz w:val="22"/>
          <w:szCs w:val="22"/>
        </w:rPr>
        <w:t>DM</w:t>
      </w:r>
      <w:r w:rsidR="00163371">
        <w:rPr>
          <w:rFonts w:ascii="Calibri" w:hAnsi="Calibri" w:cs="Calibri"/>
          <w:sz w:val="22"/>
          <w:szCs w:val="22"/>
        </w:rPr>
        <w:t>2</w:t>
      </w:r>
      <w:r w:rsidR="00163371" w:rsidRPr="00C76FD6">
        <w:rPr>
          <w:rFonts w:ascii="Calibri" w:hAnsi="Calibri" w:cs="Calibri"/>
          <w:sz w:val="22"/>
          <w:szCs w:val="22"/>
        </w:rPr>
        <w:t>320 24</w:t>
      </w:r>
      <w:r w:rsidR="69768356" w:rsidRPr="00C76FD6">
        <w:rPr>
          <w:rFonts w:ascii="Calibri" w:hAnsi="Calibri" w:cs="Calibri"/>
          <w:sz w:val="22"/>
          <w:szCs w:val="22"/>
        </w:rPr>
        <w:t>”</w:t>
      </w:r>
      <w:r w:rsidRPr="00C76FD6">
        <w:rPr>
          <w:rFonts w:ascii="Calibri" w:hAnsi="Calibri" w:cs="Calibri"/>
          <w:sz w:val="22"/>
          <w:szCs w:val="22"/>
        </w:rPr>
        <w:t xml:space="preserve"> x</w:t>
      </w:r>
      <w:r w:rsidR="00753D44" w:rsidRPr="00C76FD6">
        <w:rPr>
          <w:rFonts w:ascii="Calibri" w:hAnsi="Calibri" w:cs="Calibri"/>
          <w:sz w:val="22"/>
          <w:szCs w:val="22"/>
        </w:rPr>
        <w:t xml:space="preserve"> </w:t>
      </w:r>
      <w:r w:rsidR="0040773A">
        <w:rPr>
          <w:rFonts w:ascii="Calibri" w:hAnsi="Calibri" w:cs="Calibri"/>
          <w:sz w:val="22"/>
          <w:szCs w:val="22"/>
        </w:rPr>
        <w:t>1 9/16</w:t>
      </w:r>
      <w:r w:rsidR="00753D44" w:rsidRPr="00C76FD6">
        <w:rPr>
          <w:rFonts w:ascii="Calibri" w:hAnsi="Calibri" w:cs="Calibri"/>
          <w:sz w:val="22"/>
          <w:szCs w:val="22"/>
        </w:rPr>
        <w:t xml:space="preserve">” x </w:t>
      </w:r>
      <w:r w:rsidR="00B21DA5">
        <w:rPr>
          <w:rFonts w:ascii="Calibri" w:hAnsi="Calibri" w:cs="Calibri"/>
          <w:sz w:val="22"/>
          <w:szCs w:val="22"/>
        </w:rPr>
        <w:t>2</w:t>
      </w:r>
      <w:r w:rsidR="00B802B5" w:rsidRPr="00C76FD6">
        <w:rPr>
          <w:rFonts w:ascii="Calibri" w:hAnsi="Calibri" w:cs="Calibri"/>
          <w:sz w:val="22"/>
          <w:szCs w:val="22"/>
        </w:rPr>
        <w:t>-</w:t>
      </w:r>
      <w:r w:rsidR="0040773A">
        <w:rPr>
          <w:rFonts w:ascii="Calibri" w:hAnsi="Calibri" w:cs="Calibri"/>
          <w:sz w:val="22"/>
          <w:szCs w:val="22"/>
        </w:rPr>
        <w:t>1/8</w:t>
      </w:r>
      <w:r w:rsidR="00753D44" w:rsidRPr="00C76FD6">
        <w:rPr>
          <w:rFonts w:ascii="Calibri" w:hAnsi="Calibri" w:cs="Calibri"/>
          <w:sz w:val="22"/>
          <w:szCs w:val="22"/>
        </w:rPr>
        <w:t>”</w:t>
      </w:r>
      <w:r w:rsidRPr="00C76FD6">
        <w:rPr>
          <w:rFonts w:ascii="Calibri" w:hAnsi="Calibri" w:cs="Calibri"/>
          <w:sz w:val="22"/>
          <w:szCs w:val="22"/>
        </w:rPr>
        <w:t xml:space="preserve"> as manufactured by Armstrong World Industrie</w:t>
      </w:r>
      <w:r w:rsidR="0AE0E899" w:rsidRPr="00C76FD6">
        <w:rPr>
          <w:rFonts w:ascii="Calibri" w:hAnsi="Calibri" w:cs="Calibri"/>
          <w:sz w:val="22"/>
          <w:szCs w:val="22"/>
        </w:rPr>
        <w:t>s</w:t>
      </w:r>
    </w:p>
    <w:p w14:paraId="0A8F30D5" w14:textId="197B2F1B" w:rsidR="00B21DA5" w:rsidRPr="00405A0E" w:rsidRDefault="00B21DA5" w:rsidP="00B21DA5">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194099">
        <w:rPr>
          <w:rFonts w:ascii="Calibri" w:hAnsi="Calibri" w:cs="Calibri"/>
          <w:sz w:val="22"/>
          <w:szCs w:val="22"/>
        </w:rPr>
        <w:t>LT</w:t>
      </w:r>
      <w:r w:rsidRPr="00C76FD6">
        <w:rPr>
          <w:rFonts w:ascii="Calibri" w:hAnsi="Calibri" w:cs="Calibri"/>
          <w:sz w:val="22"/>
          <w:szCs w:val="22"/>
        </w:rPr>
        <w:t xml:space="preserve"> Cross Tee #DM</w:t>
      </w:r>
      <w:r w:rsidR="00163371">
        <w:rPr>
          <w:rFonts w:ascii="Calibri" w:hAnsi="Calibri" w:cs="Calibri"/>
          <w:sz w:val="22"/>
          <w:szCs w:val="22"/>
        </w:rPr>
        <w:t>2</w:t>
      </w:r>
      <w:r w:rsidR="00163371" w:rsidRPr="00C76FD6">
        <w:rPr>
          <w:rFonts w:ascii="Calibri" w:hAnsi="Calibri" w:cs="Calibri"/>
          <w:sz w:val="22"/>
          <w:szCs w:val="22"/>
        </w:rPr>
        <w:t>3</w:t>
      </w:r>
      <w:r w:rsidR="00163371">
        <w:rPr>
          <w:rFonts w:ascii="Calibri" w:hAnsi="Calibri" w:cs="Calibri"/>
          <w:sz w:val="22"/>
          <w:szCs w:val="22"/>
        </w:rPr>
        <w:t>4</w:t>
      </w:r>
      <w:r w:rsidR="00163371" w:rsidRPr="00C76FD6">
        <w:rPr>
          <w:rFonts w:ascii="Calibri" w:hAnsi="Calibri" w:cs="Calibri"/>
          <w:sz w:val="22"/>
          <w:szCs w:val="22"/>
        </w:rPr>
        <w:t>0 48</w:t>
      </w:r>
      <w:r w:rsidRPr="00C76FD6">
        <w:rPr>
          <w:rFonts w:ascii="Calibri" w:hAnsi="Calibri" w:cs="Calibri"/>
          <w:sz w:val="22"/>
          <w:szCs w:val="22"/>
        </w:rPr>
        <w:t xml:space="preserve">” x </w:t>
      </w:r>
      <w:r w:rsidR="0040773A">
        <w:rPr>
          <w:rFonts w:ascii="Calibri" w:hAnsi="Calibri" w:cs="Calibri"/>
          <w:sz w:val="22"/>
          <w:szCs w:val="22"/>
        </w:rPr>
        <w:t>1 9/16</w:t>
      </w:r>
      <w:r w:rsidRPr="00C76FD6">
        <w:rPr>
          <w:rFonts w:ascii="Calibri" w:hAnsi="Calibri" w:cs="Calibri"/>
          <w:sz w:val="22"/>
          <w:szCs w:val="22"/>
        </w:rPr>
        <w:t xml:space="preserve">” x </w:t>
      </w:r>
      <w:r>
        <w:rPr>
          <w:rFonts w:ascii="Calibri" w:hAnsi="Calibri" w:cs="Calibri"/>
          <w:sz w:val="22"/>
          <w:szCs w:val="22"/>
        </w:rPr>
        <w:t>2</w:t>
      </w:r>
      <w:r w:rsidRPr="00C76FD6">
        <w:rPr>
          <w:rFonts w:ascii="Calibri" w:hAnsi="Calibri" w:cs="Calibri"/>
          <w:sz w:val="22"/>
          <w:szCs w:val="22"/>
        </w:rPr>
        <w:t>-</w:t>
      </w:r>
      <w:r w:rsidR="0040773A">
        <w:rPr>
          <w:rFonts w:ascii="Calibri" w:hAnsi="Calibri" w:cs="Calibri"/>
          <w:sz w:val="22"/>
          <w:szCs w:val="22"/>
        </w:rPr>
        <w:t>1</w:t>
      </w:r>
      <w:r w:rsidRPr="00C76FD6">
        <w:rPr>
          <w:rFonts w:ascii="Calibri" w:hAnsi="Calibri" w:cs="Calibri"/>
          <w:sz w:val="22"/>
          <w:szCs w:val="22"/>
        </w:rPr>
        <w:t>/8” as manufactured by Armstrong World Industries</w:t>
      </w:r>
    </w:p>
    <w:p w14:paraId="1B982948" w14:textId="77777777" w:rsidR="00D97DD0" w:rsidRPr="00D97DD0" w:rsidRDefault="00405A0E" w:rsidP="00405A0E">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lastRenderedPageBreak/>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LT</w:t>
      </w:r>
      <w:r w:rsidRPr="00C76FD6">
        <w:rPr>
          <w:rFonts w:ascii="Calibri" w:hAnsi="Calibri" w:cs="Calibri"/>
          <w:sz w:val="22"/>
          <w:szCs w:val="22"/>
        </w:rPr>
        <w:t xml:space="preserve"> Main Beam #DM</w:t>
      </w:r>
      <w:r>
        <w:rPr>
          <w:rFonts w:ascii="Calibri" w:hAnsi="Calibri" w:cs="Calibri"/>
          <w:sz w:val="22"/>
          <w:szCs w:val="22"/>
        </w:rPr>
        <w:t>2</w:t>
      </w:r>
      <w:r w:rsidRPr="00C76FD6">
        <w:rPr>
          <w:rFonts w:ascii="Calibri" w:hAnsi="Calibri" w:cs="Calibri"/>
          <w:sz w:val="22"/>
          <w:szCs w:val="22"/>
        </w:rPr>
        <w:t>301</w:t>
      </w:r>
      <w:r w:rsidR="00E9582B">
        <w:rPr>
          <w:rFonts w:ascii="Calibri" w:hAnsi="Calibri" w:cs="Calibri"/>
          <w:sz w:val="22"/>
          <w:szCs w:val="22"/>
        </w:rPr>
        <w:t>GS</w:t>
      </w:r>
      <w:r w:rsidRPr="00C76FD6">
        <w:rPr>
          <w:rFonts w:ascii="Calibri" w:hAnsi="Calibri" w:cs="Calibri"/>
          <w:sz w:val="22"/>
          <w:szCs w:val="22"/>
        </w:rPr>
        <w:t xml:space="preserve"> 144” x </w:t>
      </w:r>
      <w:r>
        <w:rPr>
          <w:rFonts w:ascii="Calibri" w:hAnsi="Calibri" w:cs="Calibri"/>
          <w:sz w:val="22"/>
          <w:szCs w:val="22"/>
        </w:rPr>
        <w:t>1 9/16</w:t>
      </w:r>
      <w:r w:rsidRPr="00C76FD6">
        <w:rPr>
          <w:rFonts w:ascii="Calibri" w:hAnsi="Calibri" w:cs="Calibri"/>
          <w:sz w:val="22"/>
          <w:szCs w:val="22"/>
        </w:rPr>
        <w:t xml:space="preserve">” x </w:t>
      </w:r>
      <w:r>
        <w:rPr>
          <w:rFonts w:ascii="Calibri" w:hAnsi="Calibri" w:cs="Calibri"/>
          <w:sz w:val="22"/>
          <w:szCs w:val="22"/>
        </w:rPr>
        <w:t>2</w:t>
      </w:r>
      <w:r w:rsidRPr="00C76FD6">
        <w:rPr>
          <w:rFonts w:ascii="Calibri" w:hAnsi="Calibri" w:cs="Calibri"/>
          <w:sz w:val="22"/>
          <w:szCs w:val="22"/>
        </w:rPr>
        <w:t>-</w:t>
      </w:r>
      <w:r>
        <w:rPr>
          <w:rFonts w:ascii="Calibri" w:hAnsi="Calibri" w:cs="Calibri"/>
          <w:sz w:val="22"/>
          <w:szCs w:val="22"/>
        </w:rPr>
        <w:t>1/8</w:t>
      </w:r>
      <w:r w:rsidRPr="00C76FD6">
        <w:rPr>
          <w:rFonts w:ascii="Calibri" w:hAnsi="Calibri" w:cs="Calibri"/>
          <w:sz w:val="22"/>
          <w:szCs w:val="22"/>
        </w:rPr>
        <w:t>” manufactured by Armstrong World Industries</w:t>
      </w:r>
    </w:p>
    <w:p w14:paraId="76E89BC8" w14:textId="44F74D31" w:rsidR="00405A0E" w:rsidRPr="00C76FD6" w:rsidRDefault="00D97DD0" w:rsidP="00D97DD0">
      <w:pPr>
        <w:pStyle w:val="HTMLPreformatted"/>
        <w:numPr>
          <w:ilvl w:val="2"/>
          <w:numId w:val="10"/>
        </w:numPr>
        <w:spacing w:before="75" w:after="75"/>
        <w:rPr>
          <w:rFonts w:asciiTheme="minorHAnsi" w:hAnsiTheme="minorHAnsi" w:cstheme="minorBidi"/>
          <w:sz w:val="22"/>
          <w:szCs w:val="22"/>
        </w:rPr>
      </w:pPr>
      <w:r w:rsidRPr="00D97DD0">
        <w:rPr>
          <w:rFonts w:ascii="Calibri" w:hAnsi="Calibri" w:cs="Calibri"/>
          <w:sz w:val="22"/>
          <w:szCs w:val="22"/>
        </w:rPr>
        <w:t>1/4" wide x 1/16" thick closed cell polyethylene foam tape</w:t>
      </w:r>
      <w:r w:rsidR="00405A0E" w:rsidRPr="00C76FD6">
        <w:rPr>
          <w:rFonts w:ascii="Calibri" w:hAnsi="Calibri" w:cs="Calibri"/>
          <w:sz w:val="22"/>
          <w:szCs w:val="22"/>
        </w:rPr>
        <w:tab/>
      </w:r>
      <w:r w:rsidR="00405A0E" w:rsidRPr="00C76FD6">
        <w:rPr>
          <w:rFonts w:ascii="Calibri" w:hAnsi="Calibri" w:cs="Calibri"/>
          <w:sz w:val="22"/>
          <w:szCs w:val="22"/>
        </w:rPr>
        <w:tab/>
      </w:r>
    </w:p>
    <w:p w14:paraId="54AD3414" w14:textId="031F4FB5" w:rsidR="00405A0E" w:rsidRPr="00D97DD0" w:rsidRDefault="00405A0E" w:rsidP="00405A0E">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LT</w:t>
      </w:r>
      <w:r w:rsidRPr="00C76FD6">
        <w:rPr>
          <w:rFonts w:ascii="Calibri" w:hAnsi="Calibri" w:cs="Calibri"/>
          <w:sz w:val="22"/>
          <w:szCs w:val="22"/>
        </w:rPr>
        <w:t xml:space="preserve"> Cross Tee #DM</w:t>
      </w:r>
      <w:r>
        <w:rPr>
          <w:rFonts w:ascii="Calibri" w:hAnsi="Calibri" w:cs="Calibri"/>
          <w:sz w:val="22"/>
          <w:szCs w:val="22"/>
        </w:rPr>
        <w:t>2</w:t>
      </w:r>
      <w:r w:rsidRPr="00C76FD6">
        <w:rPr>
          <w:rFonts w:ascii="Calibri" w:hAnsi="Calibri" w:cs="Calibri"/>
          <w:sz w:val="22"/>
          <w:szCs w:val="22"/>
        </w:rPr>
        <w:t>320</w:t>
      </w:r>
      <w:r w:rsidR="00E9582B">
        <w:rPr>
          <w:rFonts w:ascii="Calibri" w:hAnsi="Calibri" w:cs="Calibri"/>
          <w:sz w:val="22"/>
          <w:szCs w:val="22"/>
        </w:rPr>
        <w:t>GS</w:t>
      </w:r>
      <w:r w:rsidRPr="00C76FD6">
        <w:rPr>
          <w:rFonts w:ascii="Calibri" w:hAnsi="Calibri" w:cs="Calibri"/>
          <w:sz w:val="22"/>
          <w:szCs w:val="22"/>
        </w:rPr>
        <w:t xml:space="preserve"> 24” x </w:t>
      </w:r>
      <w:r>
        <w:rPr>
          <w:rFonts w:ascii="Calibri" w:hAnsi="Calibri" w:cs="Calibri"/>
          <w:sz w:val="22"/>
          <w:szCs w:val="22"/>
        </w:rPr>
        <w:t>1 9/16</w:t>
      </w:r>
      <w:r w:rsidRPr="00C76FD6">
        <w:rPr>
          <w:rFonts w:ascii="Calibri" w:hAnsi="Calibri" w:cs="Calibri"/>
          <w:sz w:val="22"/>
          <w:szCs w:val="22"/>
        </w:rPr>
        <w:t xml:space="preserve">” x </w:t>
      </w:r>
      <w:r>
        <w:rPr>
          <w:rFonts w:ascii="Calibri" w:hAnsi="Calibri" w:cs="Calibri"/>
          <w:sz w:val="22"/>
          <w:szCs w:val="22"/>
        </w:rPr>
        <w:t>2</w:t>
      </w:r>
      <w:r w:rsidRPr="00C76FD6">
        <w:rPr>
          <w:rFonts w:ascii="Calibri" w:hAnsi="Calibri" w:cs="Calibri"/>
          <w:sz w:val="22"/>
          <w:szCs w:val="22"/>
        </w:rPr>
        <w:t>-</w:t>
      </w:r>
      <w:r>
        <w:rPr>
          <w:rFonts w:ascii="Calibri" w:hAnsi="Calibri" w:cs="Calibri"/>
          <w:sz w:val="22"/>
          <w:szCs w:val="22"/>
        </w:rPr>
        <w:t>1/8</w:t>
      </w:r>
      <w:r w:rsidRPr="00C76FD6">
        <w:rPr>
          <w:rFonts w:ascii="Calibri" w:hAnsi="Calibri" w:cs="Calibri"/>
          <w:sz w:val="22"/>
          <w:szCs w:val="22"/>
        </w:rPr>
        <w:t>” as manufactured by Armstrong World Industries</w:t>
      </w:r>
    </w:p>
    <w:p w14:paraId="45D60746" w14:textId="20A823DB" w:rsidR="00D97DD0" w:rsidRPr="00B21DA5" w:rsidRDefault="00D97DD0" w:rsidP="00D97DD0">
      <w:pPr>
        <w:pStyle w:val="HTMLPreformatted"/>
        <w:numPr>
          <w:ilvl w:val="2"/>
          <w:numId w:val="10"/>
        </w:numPr>
        <w:spacing w:before="75" w:after="75"/>
        <w:rPr>
          <w:rFonts w:asciiTheme="minorHAnsi" w:hAnsiTheme="minorHAnsi" w:cstheme="minorBidi"/>
          <w:sz w:val="22"/>
          <w:szCs w:val="22"/>
        </w:rPr>
      </w:pPr>
      <w:r w:rsidRPr="00D97DD0">
        <w:rPr>
          <w:rFonts w:ascii="Calibri" w:hAnsi="Calibri" w:cs="Calibri"/>
          <w:sz w:val="22"/>
          <w:szCs w:val="22"/>
        </w:rPr>
        <w:t>1/4" wide x 1/16" thick closed cell polyethylene foam tape</w:t>
      </w:r>
    </w:p>
    <w:p w14:paraId="7AB7C40A" w14:textId="64798F16" w:rsidR="00405A0E" w:rsidRPr="00D97DD0" w:rsidRDefault="00405A0E" w:rsidP="00405A0E">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LT</w:t>
      </w:r>
      <w:r w:rsidRPr="00C76FD6">
        <w:rPr>
          <w:rFonts w:ascii="Calibri" w:hAnsi="Calibri" w:cs="Calibri"/>
          <w:sz w:val="22"/>
          <w:szCs w:val="22"/>
        </w:rPr>
        <w:t xml:space="preserve"> Cross Tee #DM</w:t>
      </w:r>
      <w:r>
        <w:rPr>
          <w:rFonts w:ascii="Calibri" w:hAnsi="Calibri" w:cs="Calibri"/>
          <w:sz w:val="22"/>
          <w:szCs w:val="22"/>
        </w:rPr>
        <w:t>2</w:t>
      </w:r>
      <w:r w:rsidRPr="00C76FD6">
        <w:rPr>
          <w:rFonts w:ascii="Calibri" w:hAnsi="Calibri" w:cs="Calibri"/>
          <w:sz w:val="22"/>
          <w:szCs w:val="22"/>
        </w:rPr>
        <w:t>3</w:t>
      </w:r>
      <w:r>
        <w:rPr>
          <w:rFonts w:ascii="Calibri" w:hAnsi="Calibri" w:cs="Calibri"/>
          <w:sz w:val="22"/>
          <w:szCs w:val="22"/>
        </w:rPr>
        <w:t>4</w:t>
      </w:r>
      <w:r w:rsidRPr="00C76FD6">
        <w:rPr>
          <w:rFonts w:ascii="Calibri" w:hAnsi="Calibri" w:cs="Calibri"/>
          <w:sz w:val="22"/>
          <w:szCs w:val="22"/>
        </w:rPr>
        <w:t>0</w:t>
      </w:r>
      <w:r w:rsidR="00E9582B">
        <w:rPr>
          <w:rFonts w:ascii="Calibri" w:hAnsi="Calibri" w:cs="Calibri"/>
          <w:sz w:val="22"/>
          <w:szCs w:val="22"/>
        </w:rPr>
        <w:t>GS</w:t>
      </w:r>
      <w:r w:rsidRPr="00C76FD6">
        <w:rPr>
          <w:rFonts w:ascii="Calibri" w:hAnsi="Calibri" w:cs="Calibri"/>
          <w:sz w:val="22"/>
          <w:szCs w:val="22"/>
        </w:rPr>
        <w:t xml:space="preserve"> 48” x </w:t>
      </w:r>
      <w:r>
        <w:rPr>
          <w:rFonts w:ascii="Calibri" w:hAnsi="Calibri" w:cs="Calibri"/>
          <w:sz w:val="22"/>
          <w:szCs w:val="22"/>
        </w:rPr>
        <w:t>1 9/16</w:t>
      </w:r>
      <w:r w:rsidRPr="00C76FD6">
        <w:rPr>
          <w:rFonts w:ascii="Calibri" w:hAnsi="Calibri" w:cs="Calibri"/>
          <w:sz w:val="22"/>
          <w:szCs w:val="22"/>
        </w:rPr>
        <w:t xml:space="preserve">” x </w:t>
      </w:r>
      <w:r>
        <w:rPr>
          <w:rFonts w:ascii="Calibri" w:hAnsi="Calibri" w:cs="Calibri"/>
          <w:sz w:val="22"/>
          <w:szCs w:val="22"/>
        </w:rPr>
        <w:t>2</w:t>
      </w:r>
      <w:r w:rsidRPr="00C76FD6">
        <w:rPr>
          <w:rFonts w:ascii="Calibri" w:hAnsi="Calibri" w:cs="Calibri"/>
          <w:sz w:val="22"/>
          <w:szCs w:val="22"/>
        </w:rPr>
        <w:t>-</w:t>
      </w:r>
      <w:r>
        <w:rPr>
          <w:rFonts w:ascii="Calibri" w:hAnsi="Calibri" w:cs="Calibri"/>
          <w:sz w:val="22"/>
          <w:szCs w:val="22"/>
        </w:rPr>
        <w:t>1</w:t>
      </w:r>
      <w:r w:rsidRPr="00C76FD6">
        <w:rPr>
          <w:rFonts w:ascii="Calibri" w:hAnsi="Calibri" w:cs="Calibri"/>
          <w:sz w:val="22"/>
          <w:szCs w:val="22"/>
        </w:rPr>
        <w:t>/8” as manufactured by Armstrong World Industries</w:t>
      </w:r>
    </w:p>
    <w:p w14:paraId="09A95BDF" w14:textId="2D332C5F" w:rsidR="00D97DD0" w:rsidRPr="00405A0E" w:rsidRDefault="00D97DD0" w:rsidP="00D97DD0">
      <w:pPr>
        <w:pStyle w:val="HTMLPreformatted"/>
        <w:numPr>
          <w:ilvl w:val="2"/>
          <w:numId w:val="10"/>
        </w:numPr>
        <w:spacing w:before="75" w:after="75"/>
        <w:rPr>
          <w:rFonts w:asciiTheme="minorHAnsi" w:hAnsiTheme="minorHAnsi" w:cstheme="minorBidi"/>
          <w:sz w:val="22"/>
          <w:szCs w:val="22"/>
        </w:rPr>
      </w:pPr>
      <w:r w:rsidRPr="00D97DD0">
        <w:rPr>
          <w:rFonts w:ascii="Calibri" w:hAnsi="Calibri" w:cs="Calibri"/>
          <w:sz w:val="22"/>
          <w:szCs w:val="22"/>
        </w:rPr>
        <w:t>1/4" wide x 1/16" thick closed cell polyethylene foam tape</w:t>
      </w:r>
    </w:p>
    <w:p w14:paraId="3EBCA228" w14:textId="29AB8B72" w:rsidR="002D45FA" w:rsidRPr="00B802B5" w:rsidRDefault="540D448A"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2C1ED249" w:rsidRPr="00B802B5">
        <w:rPr>
          <w:rFonts w:ascii="Calibri" w:hAnsi="Calibri" w:cs="Calibri"/>
          <w:sz w:val="22"/>
          <w:szCs w:val="22"/>
        </w:rPr>
        <w:t>DynaMax</w:t>
      </w:r>
      <w:proofErr w:type="spellEnd"/>
      <w:r w:rsidR="2C1ED249" w:rsidRPr="00B802B5">
        <w:rPr>
          <w:rFonts w:ascii="Calibri" w:hAnsi="Calibri" w:cs="Calibri"/>
          <w:sz w:val="22"/>
          <w:szCs w:val="22"/>
        </w:rPr>
        <w:t xml:space="preserve"> </w:t>
      </w:r>
      <w:r w:rsidR="00B21DA5">
        <w:rPr>
          <w:rFonts w:ascii="Calibri" w:hAnsi="Calibri" w:cs="Calibri"/>
          <w:sz w:val="22"/>
          <w:szCs w:val="22"/>
        </w:rPr>
        <w:t xml:space="preserve">Main Beam Splice </w:t>
      </w:r>
      <w:r w:rsidR="648DB894" w:rsidRPr="00B802B5">
        <w:rPr>
          <w:rFonts w:ascii="Calibri" w:hAnsi="Calibri" w:cs="Calibri"/>
          <w:sz w:val="22"/>
          <w:szCs w:val="22"/>
        </w:rPr>
        <w:t>#D</w:t>
      </w:r>
      <w:r w:rsidR="00564D7C">
        <w:rPr>
          <w:rFonts w:ascii="Calibri" w:hAnsi="Calibri" w:cs="Calibri"/>
          <w:sz w:val="22"/>
          <w:szCs w:val="22"/>
        </w:rPr>
        <w:t>M</w:t>
      </w:r>
      <w:r w:rsidR="00B21DA5">
        <w:rPr>
          <w:rFonts w:ascii="Calibri" w:hAnsi="Calibri" w:cs="Calibri"/>
          <w:sz w:val="22"/>
          <w:szCs w:val="22"/>
        </w:rPr>
        <w:t>MBS</w:t>
      </w:r>
      <w:r w:rsidRPr="00B802B5">
        <w:rPr>
          <w:rFonts w:ascii="Calibri" w:hAnsi="Calibri" w:cs="Calibri"/>
          <w:sz w:val="22"/>
          <w:szCs w:val="22"/>
        </w:rPr>
        <w:t xml:space="preserve"> as manufactured by Armstrong World Industries</w:t>
      </w:r>
    </w:p>
    <w:p w14:paraId="00EC3051" w14:textId="4A345C3C" w:rsidR="002D45FA" w:rsidRPr="00B802B5"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L Bracket </w:t>
      </w:r>
      <w:r w:rsidR="6B1A9EAC" w:rsidRPr="00B802B5">
        <w:rPr>
          <w:rFonts w:ascii="Calibri" w:hAnsi="Calibri" w:cs="Calibri"/>
          <w:sz w:val="22"/>
          <w:szCs w:val="22"/>
        </w:rPr>
        <w:t xml:space="preserve">#DMLB </w:t>
      </w:r>
      <w:r w:rsidRPr="00B802B5">
        <w:rPr>
          <w:rFonts w:ascii="Calibri" w:hAnsi="Calibri" w:cs="Calibri"/>
          <w:sz w:val="22"/>
          <w:szCs w:val="22"/>
        </w:rPr>
        <w:t>as manufactured by Armstrong World Industries</w:t>
      </w:r>
    </w:p>
    <w:p w14:paraId="22513333" w14:textId="32599733" w:rsidR="002D45FA" w:rsidRPr="00B802B5"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T Bracket </w:t>
      </w:r>
      <w:r w:rsidR="3A75D600" w:rsidRPr="00B802B5">
        <w:rPr>
          <w:rFonts w:ascii="Calibri" w:hAnsi="Calibri" w:cs="Calibri"/>
          <w:sz w:val="22"/>
          <w:szCs w:val="22"/>
        </w:rPr>
        <w:t xml:space="preserve">#DMTB </w:t>
      </w:r>
      <w:r w:rsidRPr="00B802B5">
        <w:rPr>
          <w:rFonts w:ascii="Calibri" w:hAnsi="Calibri" w:cs="Calibri"/>
          <w:sz w:val="22"/>
          <w:szCs w:val="22"/>
        </w:rPr>
        <w:t>as manufactured by Armstrong World Industries</w:t>
      </w:r>
    </w:p>
    <w:p w14:paraId="37DB2128" w14:textId="4D17B2A5" w:rsidR="002D45FA" w:rsidRPr="00B21DA5"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X Bracket </w:t>
      </w:r>
      <w:r w:rsidR="2A98D94B" w:rsidRPr="00B802B5">
        <w:rPr>
          <w:rFonts w:ascii="Calibri" w:hAnsi="Calibri" w:cs="Calibri"/>
          <w:sz w:val="22"/>
          <w:szCs w:val="22"/>
        </w:rPr>
        <w:t xml:space="preserve">#DMXB </w:t>
      </w:r>
      <w:r w:rsidRPr="00B802B5">
        <w:rPr>
          <w:rFonts w:ascii="Calibri" w:hAnsi="Calibri" w:cs="Calibri"/>
          <w:sz w:val="22"/>
          <w:szCs w:val="22"/>
        </w:rPr>
        <w:t>as manufactured by Armstrong World Industries</w:t>
      </w:r>
    </w:p>
    <w:p w14:paraId="1E4F2E02" w14:textId="7608CF73" w:rsidR="00B21DA5" w:rsidRPr="00B21DA5" w:rsidRDefault="00B21DA5" w:rsidP="00B21DA5">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w:t>
      </w:r>
      <w:r>
        <w:rPr>
          <w:rFonts w:ascii="Calibri" w:hAnsi="Calibri" w:cs="Calibri"/>
          <w:sz w:val="22"/>
          <w:szCs w:val="22"/>
        </w:rPr>
        <w:t>I</w:t>
      </w:r>
      <w:r w:rsidRPr="00B802B5">
        <w:rPr>
          <w:rFonts w:ascii="Calibri" w:hAnsi="Calibri" w:cs="Calibri"/>
          <w:sz w:val="22"/>
          <w:szCs w:val="22"/>
        </w:rPr>
        <w:t xml:space="preserve"> Bracket #DM</w:t>
      </w:r>
      <w:r>
        <w:rPr>
          <w:rFonts w:ascii="Calibri" w:hAnsi="Calibri" w:cs="Calibri"/>
          <w:sz w:val="22"/>
          <w:szCs w:val="22"/>
        </w:rPr>
        <w:t>I</w:t>
      </w:r>
      <w:r w:rsidRPr="00B802B5">
        <w:rPr>
          <w:rFonts w:ascii="Calibri" w:hAnsi="Calibri" w:cs="Calibri"/>
          <w:sz w:val="22"/>
          <w:szCs w:val="22"/>
        </w:rPr>
        <w:t>B as manufactured by Armstrong World Industries</w:t>
      </w:r>
    </w:p>
    <w:p w14:paraId="5AD2EF53" w14:textId="3B0FE49B" w:rsidR="002D45FA" w:rsidRPr="00C76FD6"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 xml:space="preserve">Hold Down Clip </w:t>
      </w:r>
      <w:r w:rsidR="2BAFAF77" w:rsidRPr="00C76FD6">
        <w:rPr>
          <w:rFonts w:ascii="Calibri" w:hAnsi="Calibri" w:cs="Calibri"/>
          <w:sz w:val="22"/>
          <w:szCs w:val="22"/>
        </w:rPr>
        <w:t>#DM</w:t>
      </w:r>
      <w:r w:rsidR="00B802B5" w:rsidRPr="00C76FD6">
        <w:rPr>
          <w:rFonts w:ascii="Calibri" w:hAnsi="Calibri" w:cs="Calibri"/>
          <w:sz w:val="22"/>
          <w:szCs w:val="22"/>
        </w:rPr>
        <w:t>P</w:t>
      </w:r>
      <w:r w:rsidR="2BAFAF77" w:rsidRPr="00C76FD6">
        <w:rPr>
          <w:rFonts w:ascii="Calibri" w:hAnsi="Calibri" w:cs="Calibri"/>
          <w:sz w:val="22"/>
          <w:szCs w:val="22"/>
        </w:rPr>
        <w:t>HDC</w:t>
      </w:r>
      <w:r w:rsidRPr="00C76FD6">
        <w:rPr>
          <w:rFonts w:ascii="Calibri" w:hAnsi="Calibri" w:cs="Calibri"/>
          <w:sz w:val="22"/>
          <w:szCs w:val="22"/>
        </w:rPr>
        <w:t xml:space="preserve"> as manufactured by Armstrong World Industries</w:t>
      </w:r>
    </w:p>
    <w:p w14:paraId="1D9211D1" w14:textId="74CBB2CE" w:rsidR="2B7802F3" w:rsidRPr="003B04E8" w:rsidRDefault="30790EFF" w:rsidP="31719712">
      <w:pPr>
        <w:pStyle w:val="HTMLPreformatted"/>
        <w:numPr>
          <w:ilvl w:val="1"/>
          <w:numId w:val="10"/>
        </w:numPr>
        <w:spacing w:before="75" w:after="75"/>
        <w:rPr>
          <w:rFonts w:asciiTheme="minorHAnsi" w:hAnsiTheme="minorHAnsi" w:cstheme="minorBidi"/>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Hardware Kit</w:t>
      </w:r>
      <w:r w:rsidR="738729C1" w:rsidRPr="00B802B5">
        <w:rPr>
          <w:rFonts w:ascii="Calibri" w:hAnsi="Calibri" w:cs="Calibri"/>
          <w:sz w:val="22"/>
          <w:szCs w:val="22"/>
        </w:rPr>
        <w:t xml:space="preserve"> #DMHWK</w:t>
      </w:r>
      <w:r w:rsidR="00B21DA5">
        <w:rPr>
          <w:rFonts w:ascii="Calibri" w:hAnsi="Calibri" w:cs="Calibri"/>
          <w:sz w:val="22"/>
          <w:szCs w:val="22"/>
        </w:rPr>
        <w:t xml:space="preserve"> </w:t>
      </w:r>
      <w:r w:rsidRPr="00B802B5">
        <w:rPr>
          <w:rFonts w:ascii="Calibri" w:hAnsi="Calibri" w:cs="Calibri"/>
          <w:sz w:val="22"/>
          <w:szCs w:val="22"/>
        </w:rPr>
        <w:t>as manufactured by Armstrong World Industries</w:t>
      </w:r>
    </w:p>
    <w:p w14:paraId="5E5FF575" w14:textId="1D57CF9A" w:rsidR="00BA59C9" w:rsidRPr="00BA59C9" w:rsidRDefault="003B04E8" w:rsidP="00BA59C9">
      <w:pPr>
        <w:pStyle w:val="HTMLPreformatted"/>
        <w:numPr>
          <w:ilvl w:val="1"/>
          <w:numId w:val="10"/>
        </w:numPr>
        <w:spacing w:before="75" w:after="75"/>
        <w:rPr>
          <w:rFonts w:asciiTheme="minorHAnsi" w:hAnsiTheme="minorHAnsi" w:cstheme="minorBidi"/>
          <w:sz w:val="22"/>
          <w:szCs w:val="22"/>
        </w:rPr>
      </w:pPr>
      <w:r>
        <w:rPr>
          <w:rFonts w:ascii="Calibri" w:hAnsi="Calibri" w:cs="Calibri"/>
          <w:sz w:val="22"/>
          <w:szCs w:val="22"/>
        </w:rPr>
        <w:t xml:space="preserve">Acceptable Product: </w:t>
      </w:r>
      <w:proofErr w:type="spellStart"/>
      <w:r>
        <w:rPr>
          <w:rFonts w:ascii="Calibri" w:hAnsi="Calibri" w:cs="Calibri"/>
          <w:sz w:val="22"/>
          <w:szCs w:val="22"/>
        </w:rPr>
        <w:t>DynaMax</w:t>
      </w:r>
      <w:proofErr w:type="spellEnd"/>
      <w:r>
        <w:rPr>
          <w:rFonts w:ascii="Calibri" w:hAnsi="Calibri" w:cs="Calibri"/>
          <w:sz w:val="22"/>
          <w:szCs w:val="22"/>
        </w:rPr>
        <w:t xml:space="preserve"> Load Adaptor Plate - #DMLAK </w:t>
      </w:r>
      <w:r w:rsidRPr="00B802B5">
        <w:rPr>
          <w:rFonts w:ascii="Calibri" w:hAnsi="Calibri" w:cs="Calibri"/>
          <w:sz w:val="22"/>
          <w:szCs w:val="22"/>
        </w:rPr>
        <w:t>as manufactured by Armstrong World Industries</w:t>
      </w:r>
      <w:r>
        <w:rPr>
          <w:rFonts w:ascii="Calibri" w:hAnsi="Calibri" w:cs="Calibri"/>
          <w:sz w:val="22"/>
          <w:szCs w:val="22"/>
        </w:rPr>
        <w:t xml:space="preserve"> </w:t>
      </w:r>
    </w:p>
    <w:p w14:paraId="45E61DE3" w14:textId="4CC4F703" w:rsidR="00082CDA" w:rsidRDefault="00B83F76" w:rsidP="00082CDA">
      <w:pPr>
        <w:pStyle w:val="HTMLPreformatted"/>
        <w:spacing w:before="300" w:after="150"/>
        <w:rPr>
          <w:rFonts w:ascii="Calibri" w:hAnsi="Calibri" w:cs="Calibri"/>
          <w:sz w:val="22"/>
          <w:szCs w:val="22"/>
        </w:rPr>
      </w:pPr>
      <w:r>
        <w:rPr>
          <w:rFonts w:ascii="Calibri" w:hAnsi="Calibri" w:cs="Calibri"/>
          <w:sz w:val="22"/>
          <w:szCs w:val="22"/>
        </w:rPr>
        <w:t>B</w:t>
      </w:r>
      <w:r w:rsidR="00082CDA">
        <w:rPr>
          <w:rFonts w:ascii="Calibri" w:hAnsi="Calibri" w:cs="Calibri"/>
          <w:sz w:val="22"/>
          <w:szCs w:val="22"/>
        </w:rPr>
        <w:t>. Edge Moldings and Trim:</w:t>
      </w:r>
    </w:p>
    <w:p w14:paraId="5BEADB1D" w14:textId="77777777" w:rsidR="00E9582B" w:rsidRDefault="00082CDA" w:rsidP="00082CDA">
      <w:pPr>
        <w:pStyle w:val="HTMLPreformatted"/>
        <w:spacing w:before="75" w:after="75"/>
        <w:rPr>
          <w:rFonts w:ascii="Calibri" w:hAnsi="Calibri" w:cs="Calibri"/>
          <w:sz w:val="22"/>
          <w:szCs w:val="22"/>
        </w:rPr>
      </w:pPr>
      <w:r>
        <w:rPr>
          <w:rFonts w:ascii="Calibri" w:hAnsi="Calibri" w:cs="Calibri"/>
          <w:sz w:val="22"/>
          <w:szCs w:val="22"/>
        </w:rPr>
        <w:tab/>
      </w:r>
      <w:r w:rsidRPr="00C76FD6">
        <w:rPr>
          <w:rFonts w:ascii="Calibri" w:hAnsi="Calibri" w:cs="Calibri"/>
          <w:sz w:val="22"/>
          <w:szCs w:val="22"/>
        </w:rPr>
        <w:t xml:space="preserve">1. </w:t>
      </w:r>
      <w:proofErr w:type="spellStart"/>
      <w:r w:rsidR="29CD3F9E" w:rsidRPr="00C76FD6">
        <w:rPr>
          <w:rFonts w:ascii="Calibri" w:hAnsi="Calibri" w:cs="Calibri"/>
          <w:sz w:val="22"/>
          <w:szCs w:val="22"/>
        </w:rPr>
        <w:t>DynaMax</w:t>
      </w:r>
      <w:proofErr w:type="spellEnd"/>
      <w:r w:rsidR="29CD3F9E" w:rsidRPr="00C76FD6">
        <w:rPr>
          <w:rFonts w:ascii="Calibri" w:hAnsi="Calibri" w:cs="Calibri"/>
          <w:sz w:val="22"/>
          <w:szCs w:val="22"/>
        </w:rPr>
        <w:t xml:space="preserve"> </w:t>
      </w:r>
      <w:r w:rsidR="00B21DA5">
        <w:rPr>
          <w:rFonts w:ascii="Calibri" w:hAnsi="Calibri" w:cs="Calibri"/>
          <w:sz w:val="22"/>
          <w:szCs w:val="22"/>
        </w:rPr>
        <w:t>LT</w:t>
      </w:r>
      <w:r w:rsidR="000A7597" w:rsidRPr="00C76FD6">
        <w:rPr>
          <w:rFonts w:ascii="Calibri" w:hAnsi="Calibri" w:cs="Calibri"/>
          <w:sz w:val="22"/>
          <w:szCs w:val="22"/>
        </w:rPr>
        <w:t xml:space="preserve"> </w:t>
      </w:r>
      <w:r w:rsidR="56113F15" w:rsidRPr="00C76FD6">
        <w:rPr>
          <w:rFonts w:ascii="Calibri" w:hAnsi="Calibri" w:cs="Calibri"/>
          <w:sz w:val="22"/>
          <w:szCs w:val="22"/>
        </w:rPr>
        <w:t xml:space="preserve">Structural </w:t>
      </w:r>
      <w:r w:rsidR="391068B7" w:rsidRPr="00C76FD6">
        <w:rPr>
          <w:rFonts w:ascii="Calibri" w:hAnsi="Calibri" w:cs="Calibri"/>
          <w:sz w:val="22"/>
          <w:szCs w:val="22"/>
        </w:rPr>
        <w:t xml:space="preserve">Aluminum </w:t>
      </w:r>
      <w:r w:rsidR="71C3D3B0" w:rsidRPr="00C76FD6">
        <w:rPr>
          <w:rFonts w:ascii="Calibri" w:hAnsi="Calibri" w:cs="Calibri"/>
          <w:sz w:val="22"/>
          <w:szCs w:val="22"/>
        </w:rPr>
        <w:t>Data Center</w:t>
      </w:r>
      <w:r w:rsidR="2C9417D8" w:rsidRPr="00C76FD6">
        <w:rPr>
          <w:rFonts w:ascii="Calibri" w:hAnsi="Calibri" w:cs="Calibri"/>
          <w:sz w:val="22"/>
          <w:szCs w:val="22"/>
        </w:rPr>
        <w:t xml:space="preserve"> </w:t>
      </w:r>
      <w:r w:rsidR="29CD3F9E" w:rsidRPr="00C76FD6">
        <w:rPr>
          <w:rFonts w:ascii="Calibri" w:hAnsi="Calibri" w:cs="Calibri"/>
          <w:sz w:val="22"/>
          <w:szCs w:val="22"/>
        </w:rPr>
        <w:t>Wall Molding #</w:t>
      </w:r>
      <w:r w:rsidR="302DAC40" w:rsidRPr="00C76FD6">
        <w:rPr>
          <w:rFonts w:ascii="Calibri" w:hAnsi="Calibri" w:cs="Calibri"/>
          <w:sz w:val="22"/>
          <w:szCs w:val="22"/>
        </w:rPr>
        <w:t>DM</w:t>
      </w:r>
      <w:r w:rsidR="00B21DA5">
        <w:rPr>
          <w:rFonts w:ascii="Calibri" w:hAnsi="Calibri" w:cs="Calibri"/>
          <w:sz w:val="22"/>
          <w:szCs w:val="22"/>
        </w:rPr>
        <w:t>2</w:t>
      </w:r>
      <w:r w:rsidR="29CD3F9E" w:rsidRPr="00C76FD6">
        <w:rPr>
          <w:rFonts w:ascii="Calibri" w:hAnsi="Calibri" w:cs="Calibri"/>
          <w:sz w:val="22"/>
          <w:szCs w:val="22"/>
        </w:rPr>
        <w:t>800 144” x</w:t>
      </w:r>
      <w:r w:rsidR="00753D44" w:rsidRPr="00C76FD6">
        <w:rPr>
          <w:rFonts w:ascii="Calibri" w:hAnsi="Calibri" w:cs="Calibri"/>
          <w:sz w:val="22"/>
          <w:szCs w:val="22"/>
        </w:rPr>
        <w:t xml:space="preserve"> </w:t>
      </w:r>
      <w:r w:rsidR="00B472DF">
        <w:rPr>
          <w:rFonts w:ascii="Calibri" w:hAnsi="Calibri" w:cs="Calibri"/>
          <w:sz w:val="22"/>
          <w:szCs w:val="22"/>
        </w:rPr>
        <w:t>1 15/32</w:t>
      </w:r>
      <w:r w:rsidR="00753D44" w:rsidRPr="00C76FD6">
        <w:rPr>
          <w:rFonts w:ascii="Calibri" w:hAnsi="Calibri" w:cs="Calibri"/>
          <w:sz w:val="22"/>
          <w:szCs w:val="22"/>
        </w:rPr>
        <w:t xml:space="preserve">” x </w:t>
      </w:r>
      <w:r w:rsidR="00B21DA5">
        <w:rPr>
          <w:rFonts w:ascii="Calibri" w:hAnsi="Calibri" w:cs="Calibri"/>
          <w:sz w:val="22"/>
          <w:szCs w:val="22"/>
        </w:rPr>
        <w:t>2</w:t>
      </w:r>
      <w:r w:rsidR="00B802B5" w:rsidRPr="00C76FD6">
        <w:rPr>
          <w:rFonts w:ascii="Calibri" w:hAnsi="Calibri" w:cs="Calibri"/>
          <w:sz w:val="22"/>
          <w:szCs w:val="22"/>
        </w:rPr>
        <w:t>-</w:t>
      </w:r>
      <w:r w:rsidR="00405A0E">
        <w:rPr>
          <w:rFonts w:ascii="Calibri" w:hAnsi="Calibri" w:cs="Calibri"/>
          <w:sz w:val="22"/>
          <w:szCs w:val="22"/>
        </w:rPr>
        <w:t>1/8</w:t>
      </w:r>
      <w:r w:rsidR="00B802B5" w:rsidRPr="00C76FD6">
        <w:rPr>
          <w:rFonts w:ascii="Calibri" w:hAnsi="Calibri" w:cs="Calibri"/>
          <w:sz w:val="22"/>
          <w:szCs w:val="22"/>
        </w:rPr>
        <w:t>”</w:t>
      </w:r>
      <w:r w:rsidR="29CD3F9E" w:rsidRPr="00C76FD6">
        <w:rPr>
          <w:rFonts w:ascii="Calibri" w:hAnsi="Calibri" w:cs="Calibri"/>
          <w:sz w:val="22"/>
          <w:szCs w:val="22"/>
        </w:rPr>
        <w:t xml:space="preserve"> manufactured by Armstrong World Industrie</w:t>
      </w:r>
      <w:r w:rsidR="75069617" w:rsidRPr="00C76FD6">
        <w:rPr>
          <w:rFonts w:ascii="Calibri" w:hAnsi="Calibri" w:cs="Calibri"/>
          <w:sz w:val="22"/>
          <w:szCs w:val="22"/>
        </w:rPr>
        <w:t>s</w:t>
      </w:r>
      <w:r w:rsidR="00643508" w:rsidRPr="00C76FD6">
        <w:rPr>
          <w:rFonts w:ascii="Calibri" w:hAnsi="Calibri" w:cs="Calibri"/>
          <w:sz w:val="22"/>
          <w:szCs w:val="22"/>
        </w:rPr>
        <w:t>, Inc.</w:t>
      </w:r>
    </w:p>
    <w:p w14:paraId="4C19C72D" w14:textId="4E05EC37" w:rsidR="00E9582B" w:rsidRDefault="00E9582B" w:rsidP="00082CDA">
      <w:pPr>
        <w:pStyle w:val="HTMLPreformatted"/>
        <w:spacing w:before="75" w:after="75"/>
        <w:rPr>
          <w:rFonts w:ascii="Calibri" w:hAnsi="Calibri" w:cs="Calibri"/>
          <w:sz w:val="22"/>
          <w:szCs w:val="22"/>
        </w:rPr>
      </w:pPr>
      <w:r>
        <w:rPr>
          <w:rFonts w:ascii="Calibri" w:hAnsi="Calibri" w:cs="Calibri"/>
          <w:sz w:val="22"/>
          <w:szCs w:val="22"/>
        </w:rPr>
        <w:tab/>
        <w:t xml:space="preserve">2.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LT</w:t>
      </w:r>
      <w:r w:rsidRPr="00C76FD6">
        <w:rPr>
          <w:rFonts w:ascii="Calibri" w:hAnsi="Calibri" w:cs="Calibri"/>
          <w:sz w:val="22"/>
          <w:szCs w:val="22"/>
        </w:rPr>
        <w:t xml:space="preserve"> Structural Aluminum Data Center Wall Molding #DM</w:t>
      </w:r>
      <w:r>
        <w:rPr>
          <w:rFonts w:ascii="Calibri" w:hAnsi="Calibri" w:cs="Calibri"/>
          <w:sz w:val="22"/>
          <w:szCs w:val="22"/>
        </w:rPr>
        <w:t>2</w:t>
      </w:r>
      <w:r w:rsidRPr="00C76FD6">
        <w:rPr>
          <w:rFonts w:ascii="Calibri" w:hAnsi="Calibri" w:cs="Calibri"/>
          <w:sz w:val="22"/>
          <w:szCs w:val="22"/>
        </w:rPr>
        <w:t>800</w:t>
      </w:r>
      <w:r>
        <w:rPr>
          <w:rFonts w:ascii="Calibri" w:hAnsi="Calibri" w:cs="Calibri"/>
          <w:sz w:val="22"/>
          <w:szCs w:val="22"/>
        </w:rPr>
        <w:t>GS</w:t>
      </w:r>
      <w:r w:rsidRPr="00C76FD6">
        <w:rPr>
          <w:rFonts w:ascii="Calibri" w:hAnsi="Calibri" w:cs="Calibri"/>
          <w:sz w:val="22"/>
          <w:szCs w:val="22"/>
        </w:rPr>
        <w:t xml:space="preserve"> 144” x </w:t>
      </w:r>
      <w:r>
        <w:rPr>
          <w:rFonts w:ascii="Calibri" w:hAnsi="Calibri" w:cs="Calibri"/>
          <w:sz w:val="22"/>
          <w:szCs w:val="22"/>
        </w:rPr>
        <w:t>1 15/32</w:t>
      </w:r>
      <w:r w:rsidRPr="00C76FD6">
        <w:rPr>
          <w:rFonts w:ascii="Calibri" w:hAnsi="Calibri" w:cs="Calibri"/>
          <w:sz w:val="22"/>
          <w:szCs w:val="22"/>
        </w:rPr>
        <w:t xml:space="preserve">” x </w:t>
      </w:r>
      <w:r>
        <w:rPr>
          <w:rFonts w:ascii="Calibri" w:hAnsi="Calibri" w:cs="Calibri"/>
          <w:sz w:val="22"/>
          <w:szCs w:val="22"/>
        </w:rPr>
        <w:t>2</w:t>
      </w:r>
      <w:r w:rsidRPr="00C76FD6">
        <w:rPr>
          <w:rFonts w:ascii="Calibri" w:hAnsi="Calibri" w:cs="Calibri"/>
          <w:sz w:val="22"/>
          <w:szCs w:val="22"/>
        </w:rPr>
        <w:t>-</w:t>
      </w:r>
      <w:r>
        <w:rPr>
          <w:rFonts w:ascii="Calibri" w:hAnsi="Calibri" w:cs="Calibri"/>
          <w:sz w:val="22"/>
          <w:szCs w:val="22"/>
        </w:rPr>
        <w:t>1/8</w:t>
      </w:r>
      <w:r w:rsidRPr="00C76FD6">
        <w:rPr>
          <w:rFonts w:ascii="Calibri" w:hAnsi="Calibri" w:cs="Calibri"/>
          <w:sz w:val="22"/>
          <w:szCs w:val="22"/>
        </w:rPr>
        <w:t>” manufactured by Armstrong World Industries, Inc.</w:t>
      </w:r>
    </w:p>
    <w:p w14:paraId="32E2AB62" w14:textId="2EE0886A" w:rsidR="003C3821" w:rsidRPr="00405A0E" w:rsidRDefault="003C3821" w:rsidP="003C3821">
      <w:pPr>
        <w:pStyle w:val="HTMLPreformatted"/>
        <w:spacing w:before="75" w:after="75"/>
        <w:rPr>
          <w:rFonts w:asciiTheme="minorHAnsi" w:hAnsiTheme="minorHAnsi" w:cstheme="minorBidi"/>
          <w:sz w:val="22"/>
          <w:szCs w:val="22"/>
        </w:rPr>
      </w:pPr>
      <w:r>
        <w:rPr>
          <w:rFonts w:ascii="Calibri" w:hAnsi="Calibri" w:cs="Calibri"/>
          <w:sz w:val="22"/>
          <w:szCs w:val="22"/>
        </w:rPr>
        <w:tab/>
        <w:t xml:space="preserve">i. </w:t>
      </w:r>
      <w:r w:rsidRPr="00D97DD0">
        <w:rPr>
          <w:rFonts w:ascii="Calibri" w:hAnsi="Calibri" w:cs="Calibri"/>
          <w:sz w:val="22"/>
          <w:szCs w:val="22"/>
        </w:rPr>
        <w:t>1/4" wide x 1/16" thick closed cell polyethylene foam tape</w:t>
      </w:r>
    </w:p>
    <w:p w14:paraId="046EED66" w14:textId="278ADE3F" w:rsidR="0187DDB2" w:rsidRPr="00BB4945" w:rsidRDefault="0187DDB2" w:rsidP="0187DDB2">
      <w:pPr>
        <w:pStyle w:val="HTMLPreformatted"/>
        <w:spacing w:before="75" w:after="75"/>
        <w:rPr>
          <w:rFonts w:ascii="Calibri" w:hAnsi="Calibri" w:cs="Calibri"/>
          <w:sz w:val="22"/>
          <w:szCs w:val="22"/>
        </w:rPr>
      </w:pPr>
    </w:p>
    <w:p w14:paraId="4255732C" w14:textId="7BB7BB1B" w:rsidR="1C88525A" w:rsidRDefault="00B83F76" w:rsidP="0187DDB2">
      <w:pPr>
        <w:pStyle w:val="HTMLPreformatted"/>
        <w:spacing w:before="75" w:after="75"/>
        <w:rPr>
          <w:rFonts w:ascii="Calibri" w:hAnsi="Calibri" w:cs="Calibri"/>
          <w:sz w:val="22"/>
          <w:szCs w:val="22"/>
        </w:rPr>
      </w:pPr>
      <w:r>
        <w:rPr>
          <w:rFonts w:ascii="Calibri" w:hAnsi="Calibri" w:cs="Calibri"/>
          <w:sz w:val="22"/>
          <w:szCs w:val="22"/>
        </w:rPr>
        <w:t>C</w:t>
      </w:r>
      <w:r w:rsidR="29FFD3F4" w:rsidRPr="00BB4945">
        <w:rPr>
          <w:rFonts w:ascii="Calibri" w:hAnsi="Calibri" w:cs="Calibri"/>
          <w:sz w:val="22"/>
          <w:szCs w:val="22"/>
        </w:rPr>
        <w:t xml:space="preserve">. </w:t>
      </w:r>
      <w:r w:rsidR="35AB2FC3" w:rsidRPr="00BB4945">
        <w:rPr>
          <w:rFonts w:ascii="Calibri" w:hAnsi="Calibri" w:cs="Calibri"/>
          <w:sz w:val="22"/>
          <w:szCs w:val="22"/>
        </w:rPr>
        <w:t>Structural Ceiling grid shall be installed with a FIXED or FLOATING condition option on a 2’x2’ OR 2’x4’</w:t>
      </w:r>
      <w:r w:rsidR="0053412B" w:rsidRPr="00BB4945">
        <w:rPr>
          <w:rFonts w:ascii="Calibri" w:hAnsi="Calibri" w:cs="Calibri"/>
          <w:sz w:val="22"/>
          <w:szCs w:val="22"/>
        </w:rPr>
        <w:t xml:space="preserve">, 4’ x 4’ </w:t>
      </w:r>
      <w:r w:rsidR="35AB2FC3" w:rsidRPr="00BB4945">
        <w:rPr>
          <w:rFonts w:ascii="Calibri" w:hAnsi="Calibri" w:cs="Calibri"/>
          <w:sz w:val="22"/>
          <w:szCs w:val="22"/>
        </w:rPr>
        <w:t>grid supported with spacing of 4’x4’connection to structure above</w:t>
      </w:r>
    </w:p>
    <w:p w14:paraId="471A5B95" w14:textId="23DABBC0" w:rsidR="00082CDA" w:rsidRPr="00082CDA" w:rsidRDefault="00B83F76" w:rsidP="0187DDB2">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D</w:t>
      </w:r>
      <w:r w:rsidR="00082CDA" w:rsidRPr="0187DDB2">
        <w:rPr>
          <w:rFonts w:asciiTheme="minorHAnsi" w:hAnsiTheme="minorHAnsi" w:cstheme="minorBidi"/>
          <w:sz w:val="22"/>
          <w:szCs w:val="22"/>
        </w:rPr>
        <w:t>. Accessories:</w:t>
      </w:r>
    </w:p>
    <w:p w14:paraId="7A35037D" w14:textId="5291EDBF" w:rsidR="00D821F2" w:rsidRDefault="00082CDA" w:rsidP="00173593">
      <w:pPr>
        <w:pStyle w:val="HTMLPreformatted"/>
        <w:spacing w:before="75" w:after="75"/>
        <w:rPr>
          <w:rFonts w:asciiTheme="minorHAnsi" w:hAnsiTheme="minorHAnsi" w:cstheme="minorHAnsi"/>
          <w:sz w:val="22"/>
          <w:szCs w:val="22"/>
        </w:rPr>
      </w:pPr>
      <w:r w:rsidRPr="00082CDA">
        <w:rPr>
          <w:rFonts w:asciiTheme="minorHAnsi" w:hAnsiTheme="minorHAnsi" w:cstheme="minorHAnsi"/>
          <w:sz w:val="22"/>
          <w:szCs w:val="22"/>
        </w:rPr>
        <w:t>3/8" </w:t>
      </w:r>
      <w:r w:rsidR="000A1CBB">
        <w:rPr>
          <w:rFonts w:asciiTheme="minorHAnsi" w:hAnsiTheme="minorHAnsi" w:cstheme="minorHAnsi"/>
          <w:sz w:val="22"/>
          <w:szCs w:val="22"/>
        </w:rPr>
        <w:t xml:space="preserve"> </w:t>
      </w:r>
      <w:r w:rsidRPr="00082CDA">
        <w:rPr>
          <w:rFonts w:asciiTheme="minorHAnsi" w:hAnsiTheme="minorHAnsi" w:cstheme="minorHAnsi"/>
          <w:sz w:val="22"/>
          <w:szCs w:val="22"/>
        </w:rPr>
        <w:t>threaded rod from structure</w:t>
      </w:r>
      <w:r w:rsidR="000A1CBB">
        <w:rPr>
          <w:rFonts w:asciiTheme="minorHAnsi" w:hAnsiTheme="minorHAnsi" w:cstheme="minorHAnsi"/>
          <w:sz w:val="22"/>
          <w:szCs w:val="22"/>
        </w:rPr>
        <w:t xml:space="preserve"> (provided by </w:t>
      </w:r>
      <w:r w:rsidR="006452B1">
        <w:rPr>
          <w:rFonts w:asciiTheme="minorHAnsi" w:hAnsiTheme="minorHAnsi" w:cstheme="minorHAnsi"/>
          <w:sz w:val="22"/>
          <w:szCs w:val="22"/>
        </w:rPr>
        <w:t>others)</w:t>
      </w:r>
      <w:r w:rsidRPr="00082CDA">
        <w:rPr>
          <w:rFonts w:asciiTheme="minorHAnsi" w:hAnsiTheme="minorHAnsi" w:cstheme="minorHAnsi"/>
          <w:sz w:val="22"/>
          <w:szCs w:val="22"/>
        </w:rPr>
        <w:t xml:space="preserve">.       </w:t>
      </w:r>
    </w:p>
    <w:p w14:paraId="63474F7B" w14:textId="1C09A604" w:rsidR="00173593" w:rsidRPr="00082CDA" w:rsidRDefault="00D821F2" w:rsidP="2648B986">
      <w:pPr>
        <w:pStyle w:val="HTMLPreformatted"/>
        <w:numPr>
          <w:ilvl w:val="0"/>
          <w:numId w:val="12"/>
        </w:numPr>
        <w:spacing w:before="75" w:after="75"/>
        <w:rPr>
          <w:rFonts w:asciiTheme="minorHAnsi" w:hAnsiTheme="minorHAnsi" w:cstheme="minorBidi"/>
          <w:sz w:val="22"/>
          <w:szCs w:val="22"/>
        </w:rPr>
      </w:pPr>
      <w:r w:rsidRPr="2648B986">
        <w:rPr>
          <w:rFonts w:asciiTheme="minorHAnsi" w:hAnsiTheme="minorHAnsi" w:cstheme="minorBidi"/>
          <w:sz w:val="22"/>
          <w:szCs w:val="22"/>
        </w:rPr>
        <w:t xml:space="preserve"> </w:t>
      </w:r>
      <w:r w:rsidR="00082CDA" w:rsidRPr="2648B986">
        <w:rPr>
          <w:rFonts w:asciiTheme="minorHAnsi" w:hAnsiTheme="minorHAnsi" w:cstheme="minorBidi"/>
          <w:sz w:val="22"/>
          <w:szCs w:val="22"/>
        </w:rPr>
        <w:t>Carries the system load with 3/8"</w:t>
      </w:r>
      <w:r w:rsidR="006452B1">
        <w:rPr>
          <w:rFonts w:asciiTheme="minorHAnsi" w:hAnsiTheme="minorHAnsi" w:cstheme="minorBidi"/>
          <w:sz w:val="22"/>
          <w:szCs w:val="22"/>
        </w:rPr>
        <w:t xml:space="preserve"> </w:t>
      </w:r>
      <w:r w:rsidR="00082CDA" w:rsidRPr="2648B986">
        <w:rPr>
          <w:rFonts w:asciiTheme="minorHAnsi" w:hAnsiTheme="minorHAnsi" w:cstheme="minorBidi"/>
          <w:sz w:val="22"/>
          <w:szCs w:val="22"/>
        </w:rPr>
        <w:t>threaded rod from structure</w:t>
      </w:r>
      <w:r w:rsidR="5C7955BD" w:rsidRPr="2648B986">
        <w:rPr>
          <w:rFonts w:asciiTheme="minorHAnsi" w:hAnsiTheme="minorHAnsi" w:cstheme="minorBidi"/>
          <w:sz w:val="22"/>
          <w:szCs w:val="22"/>
        </w:rPr>
        <w:t>.</w:t>
      </w:r>
    </w:p>
    <w:p w14:paraId="1F9D85F2" w14:textId="491648AC" w:rsidR="002D45FA" w:rsidRDefault="00B83F76" w:rsidP="002D45FA">
      <w:pPr>
        <w:pStyle w:val="HTMLPreformatted"/>
        <w:spacing w:before="300" w:after="150"/>
        <w:rPr>
          <w:rFonts w:ascii="Calibri" w:hAnsi="Calibri" w:cs="Calibri"/>
          <w:sz w:val="22"/>
          <w:szCs w:val="22"/>
        </w:rPr>
      </w:pPr>
      <w:r>
        <w:rPr>
          <w:rFonts w:ascii="Calibri" w:hAnsi="Calibri" w:cs="Calibri"/>
          <w:sz w:val="22"/>
          <w:szCs w:val="22"/>
        </w:rPr>
        <w:t>E</w:t>
      </w:r>
      <w:r w:rsidR="002D45FA" w:rsidRPr="0187DDB2">
        <w:rPr>
          <w:rFonts w:ascii="Calibri" w:hAnsi="Calibri" w:cs="Calibri"/>
          <w:sz w:val="22"/>
          <w:szCs w:val="22"/>
        </w:rPr>
        <w:t>. Attachment Devices:</w:t>
      </w:r>
    </w:p>
    <w:p w14:paraId="44883C9C" w14:textId="77777777" w:rsidR="002D45FA" w:rsidRDefault="002D45FA" w:rsidP="00CB2676">
      <w:pPr>
        <w:pStyle w:val="HTMLPreformatted"/>
        <w:spacing w:before="75" w:after="75"/>
        <w:ind w:left="720"/>
        <w:rPr>
          <w:rFonts w:ascii="Calibri" w:hAnsi="Calibri" w:cs="Calibri"/>
          <w:sz w:val="22"/>
          <w:szCs w:val="22"/>
        </w:rPr>
      </w:pPr>
      <w:r>
        <w:rPr>
          <w:rFonts w:ascii="Calibri" w:hAnsi="Calibri" w:cs="Calibri"/>
          <w:sz w:val="22"/>
          <w:szCs w:val="22"/>
        </w:rPr>
        <w:lastRenderedPageBreak/>
        <w:tab/>
        <w:t>Size for five times design load indicated in ASTM C 635, Table 1, Direct Hung unless otherwise indicated.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609D339" w14:textId="1D44C6CD" w:rsidR="005528EF" w:rsidRDefault="00B83F76" w:rsidP="09877DDC">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F</w:t>
      </w:r>
      <w:r w:rsidR="002D45FA" w:rsidRPr="00901847">
        <w:rPr>
          <w:rFonts w:asciiTheme="minorHAnsi" w:hAnsiTheme="minorHAnsi" w:cstheme="minorBidi"/>
          <w:sz w:val="22"/>
          <w:szCs w:val="22"/>
        </w:rPr>
        <w:t xml:space="preserve">. </w:t>
      </w:r>
      <w:proofErr w:type="spellStart"/>
      <w:r w:rsidR="7AC071F8" w:rsidRPr="00901847">
        <w:rPr>
          <w:rFonts w:asciiTheme="minorHAnsi" w:hAnsiTheme="minorHAnsi" w:cstheme="minorBidi"/>
          <w:sz w:val="22"/>
          <w:szCs w:val="22"/>
        </w:rPr>
        <w:t>DynaMax</w:t>
      </w:r>
      <w:proofErr w:type="spellEnd"/>
      <w:r w:rsidR="00E27831">
        <w:rPr>
          <w:rFonts w:asciiTheme="minorHAnsi" w:hAnsiTheme="minorHAnsi" w:cstheme="minorBidi"/>
          <w:sz w:val="22"/>
          <w:szCs w:val="22"/>
        </w:rPr>
        <w:t>/</w:t>
      </w:r>
      <w:proofErr w:type="spellStart"/>
      <w:r w:rsidR="00AD3BD9">
        <w:rPr>
          <w:rFonts w:asciiTheme="minorHAnsi" w:hAnsiTheme="minorHAnsi" w:cstheme="minorBidi"/>
          <w:sz w:val="22"/>
          <w:szCs w:val="22"/>
        </w:rPr>
        <w:t>DynaMax</w:t>
      </w:r>
      <w:proofErr w:type="spellEnd"/>
      <w:r w:rsidR="00AD3BD9">
        <w:rPr>
          <w:rFonts w:asciiTheme="minorHAnsi" w:hAnsiTheme="minorHAnsi" w:cstheme="minorBidi"/>
          <w:sz w:val="22"/>
          <w:szCs w:val="22"/>
        </w:rPr>
        <w:t xml:space="preserve"> LT/</w:t>
      </w:r>
      <w:proofErr w:type="spellStart"/>
      <w:r w:rsidR="00E27831">
        <w:rPr>
          <w:rFonts w:asciiTheme="minorHAnsi" w:hAnsiTheme="minorHAnsi" w:cstheme="minorBidi"/>
          <w:sz w:val="22"/>
          <w:szCs w:val="22"/>
        </w:rPr>
        <w:t>DynaMax</w:t>
      </w:r>
      <w:proofErr w:type="spellEnd"/>
      <w:r w:rsidR="00E27831">
        <w:rPr>
          <w:rFonts w:asciiTheme="minorHAnsi" w:hAnsiTheme="minorHAnsi" w:cstheme="minorBidi"/>
          <w:sz w:val="22"/>
          <w:szCs w:val="22"/>
        </w:rPr>
        <w:t xml:space="preserve"> Plus</w:t>
      </w:r>
      <w:r w:rsidR="7AC071F8" w:rsidRPr="00901847">
        <w:rPr>
          <w:rFonts w:asciiTheme="minorHAnsi" w:hAnsiTheme="minorHAnsi" w:cstheme="minorBidi"/>
          <w:sz w:val="22"/>
          <w:szCs w:val="22"/>
        </w:rPr>
        <w:t xml:space="preserve"> </w:t>
      </w:r>
      <w:r w:rsidR="00DA23B2" w:rsidRPr="00901847">
        <w:rPr>
          <w:rFonts w:asciiTheme="minorHAnsi" w:hAnsiTheme="minorHAnsi" w:cstheme="minorBidi"/>
          <w:sz w:val="22"/>
          <w:szCs w:val="22"/>
        </w:rPr>
        <w:t>Lay in Ceiling Panel</w:t>
      </w:r>
      <w:r w:rsidR="002D45FA" w:rsidRPr="00901847">
        <w:rPr>
          <w:rFonts w:asciiTheme="minorHAnsi" w:hAnsiTheme="minorHAnsi" w:cstheme="minorBidi"/>
          <w:sz w:val="22"/>
          <w:szCs w:val="22"/>
        </w:rPr>
        <w:t>s:</w:t>
      </w:r>
    </w:p>
    <w:p w14:paraId="4A11118F" w14:textId="7D257A34" w:rsidR="005528EF" w:rsidRPr="00901847" w:rsidRDefault="005528EF" w:rsidP="09877DDC">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w:t>
      </w:r>
      <w:r w:rsidR="00E27831">
        <w:rPr>
          <w:rFonts w:asciiTheme="minorHAnsi" w:hAnsiTheme="minorHAnsi" w:cstheme="minorBidi"/>
          <w:sz w:val="22"/>
          <w:szCs w:val="22"/>
        </w:rPr>
        <w:t xml:space="preserve">Plus </w:t>
      </w:r>
      <w:r>
        <w:rPr>
          <w:rFonts w:asciiTheme="minorHAnsi" w:hAnsiTheme="minorHAnsi" w:cstheme="minorBidi"/>
          <w:sz w:val="22"/>
          <w:szCs w:val="22"/>
        </w:rPr>
        <w:t>structural ceiling grid openings without field modifications to grid or panels.</w:t>
      </w:r>
    </w:p>
    <w:p w14:paraId="0B1A2267" w14:textId="69B416C7" w:rsidR="00844493" w:rsidRPr="00901847" w:rsidRDefault="00844493" w:rsidP="000B5797">
      <w:pPr>
        <w:pStyle w:val="HTMLPreformatted"/>
        <w:spacing w:before="75" w:after="75"/>
        <w:ind w:firstLine="720"/>
        <w:rPr>
          <w:rFonts w:asciiTheme="minorHAnsi" w:hAnsiTheme="minorHAnsi" w:cstheme="minorHAnsi"/>
          <w:sz w:val="22"/>
          <w:szCs w:val="22"/>
        </w:rPr>
      </w:pPr>
      <w:r w:rsidRPr="00901847">
        <w:rPr>
          <w:rFonts w:asciiTheme="minorHAnsi" w:hAnsiTheme="minorHAnsi" w:cstheme="minorHAnsi"/>
          <w:sz w:val="22"/>
          <w:szCs w:val="22"/>
        </w:rPr>
        <w:t xml:space="preserve">1. </w:t>
      </w:r>
      <w:r w:rsidR="008A29DE" w:rsidRPr="00901847">
        <w:rPr>
          <w:rFonts w:ascii="Calibri" w:hAnsi="Calibri" w:cs="Calibri"/>
          <w:sz w:val="22"/>
          <w:szCs w:val="22"/>
        </w:rPr>
        <w:t>Square Lay-In</w:t>
      </w:r>
      <w:r w:rsidR="008A29DE" w:rsidRPr="00901847">
        <w:rPr>
          <w:rFonts w:asciiTheme="minorHAnsi" w:hAnsiTheme="minorHAnsi" w:cstheme="minorHAnsi"/>
          <w:sz w:val="22"/>
          <w:szCs w:val="22"/>
        </w:rPr>
        <w:t xml:space="preserve"> </w:t>
      </w:r>
      <w:r w:rsidR="00A91D6D">
        <w:rPr>
          <w:rFonts w:asciiTheme="minorHAnsi" w:hAnsiTheme="minorHAnsi" w:cstheme="minorHAnsi"/>
          <w:sz w:val="22"/>
          <w:szCs w:val="22"/>
        </w:rPr>
        <w:t>Nominal</w:t>
      </w:r>
      <w:r w:rsidRPr="00901847">
        <w:rPr>
          <w:rFonts w:asciiTheme="minorHAnsi" w:hAnsiTheme="minorHAnsi" w:cstheme="minorHAnsi"/>
          <w:sz w:val="22"/>
          <w:szCs w:val="22"/>
        </w:rPr>
        <w:t xml:space="preserve"> 2’ x 2’</w:t>
      </w:r>
      <w:r w:rsidR="00471C6E">
        <w:rPr>
          <w:rFonts w:asciiTheme="minorHAnsi" w:hAnsiTheme="minorHAnsi" w:cstheme="minorHAnsi"/>
          <w:sz w:val="22"/>
          <w:szCs w:val="22"/>
        </w:rPr>
        <w:t xml:space="preserve">, </w:t>
      </w:r>
      <w:r w:rsidRPr="00901847">
        <w:rPr>
          <w:rFonts w:asciiTheme="minorHAnsi" w:hAnsiTheme="minorHAnsi" w:cstheme="minorHAnsi"/>
          <w:sz w:val="22"/>
          <w:szCs w:val="22"/>
        </w:rPr>
        <w:t xml:space="preserve">2’ x 4’ </w:t>
      </w:r>
      <w:r w:rsidR="00471C6E">
        <w:rPr>
          <w:rFonts w:asciiTheme="minorHAnsi" w:hAnsiTheme="minorHAnsi" w:cstheme="minorHAnsi"/>
          <w:sz w:val="22"/>
          <w:szCs w:val="22"/>
        </w:rPr>
        <w:t>and 4’x4’</w:t>
      </w:r>
      <w:r w:rsidR="00A32880">
        <w:rPr>
          <w:rFonts w:asciiTheme="minorHAnsi" w:hAnsiTheme="minorHAnsi" w:cstheme="minorHAnsi"/>
          <w:sz w:val="22"/>
          <w:szCs w:val="22"/>
        </w:rPr>
        <w:t xml:space="preserve"> </w:t>
      </w:r>
      <w:r w:rsidRPr="00901847">
        <w:rPr>
          <w:rFonts w:asciiTheme="minorHAnsi" w:hAnsiTheme="minorHAnsi" w:cstheme="minorHAnsi"/>
          <w:sz w:val="22"/>
          <w:szCs w:val="22"/>
        </w:rPr>
        <w:t>module sizes</w:t>
      </w:r>
    </w:p>
    <w:p w14:paraId="65B1525B" w14:textId="336E35AD" w:rsidR="000B5797" w:rsidRDefault="000B5797" w:rsidP="000B5797">
      <w:pPr>
        <w:pStyle w:val="HTMLPreformatted"/>
        <w:spacing w:before="75" w:after="75"/>
        <w:ind w:firstLine="720"/>
        <w:rPr>
          <w:rFonts w:asciiTheme="minorHAnsi" w:hAnsiTheme="minorHAnsi" w:cstheme="minorBidi"/>
          <w:sz w:val="22"/>
          <w:szCs w:val="22"/>
        </w:rPr>
      </w:pPr>
      <w:r>
        <w:rPr>
          <w:rFonts w:asciiTheme="minorHAnsi" w:hAnsiTheme="minorHAnsi" w:cstheme="minorBidi"/>
          <w:sz w:val="22"/>
          <w:szCs w:val="22"/>
        </w:rPr>
        <w:t xml:space="preserve">2. </w:t>
      </w:r>
      <w:bookmarkStart w:id="0" w:name="_Hlk208916669"/>
      <w:r>
        <w:rPr>
          <w:rFonts w:asciiTheme="minorHAnsi" w:hAnsiTheme="minorHAnsi" w:cstheme="minorBidi"/>
          <w:sz w:val="22"/>
          <w:szCs w:val="22"/>
        </w:rPr>
        <w:t>Composition:  Mineral Fiber</w:t>
      </w:r>
      <w:r w:rsidR="00CF5B2D">
        <w:rPr>
          <w:rFonts w:asciiTheme="minorHAnsi" w:hAnsiTheme="minorHAnsi" w:cstheme="minorBidi"/>
          <w:sz w:val="22"/>
          <w:szCs w:val="22"/>
        </w:rPr>
        <w:t xml:space="preserve"> or Fiberglass with acoustically transparent membrane </w:t>
      </w:r>
    </w:p>
    <w:p w14:paraId="35D26007" w14:textId="38DDD931" w:rsidR="630DC24A" w:rsidRDefault="001A5F2F" w:rsidP="000B5797">
      <w:pPr>
        <w:pStyle w:val="HTMLPreformatted"/>
        <w:numPr>
          <w:ilvl w:val="0"/>
          <w:numId w:val="15"/>
        </w:numPr>
        <w:spacing w:before="75" w:after="75"/>
        <w:rPr>
          <w:rFonts w:ascii="Calibri" w:eastAsia="Calibri" w:hAnsi="Calibri" w:cs="Calibri"/>
        </w:rPr>
      </w:pPr>
      <w:proofErr w:type="spellStart"/>
      <w:r>
        <w:rPr>
          <w:rFonts w:ascii="Calibri" w:eastAsia="Calibri" w:hAnsi="Calibri" w:cs="Calibri"/>
          <w:sz w:val="22"/>
          <w:szCs w:val="22"/>
        </w:rPr>
        <w:t>DataZone</w:t>
      </w:r>
      <w:proofErr w:type="spellEnd"/>
      <w:r>
        <w:rPr>
          <w:rFonts w:ascii="Calibri" w:eastAsia="Calibri" w:hAnsi="Calibri" w:cs="Calibri"/>
          <w:sz w:val="22"/>
          <w:szCs w:val="22"/>
        </w:rPr>
        <w:t>™</w:t>
      </w:r>
      <w:r w:rsidR="630DC24A" w:rsidRPr="09877DDC">
        <w:rPr>
          <w:rFonts w:ascii="Calibri" w:eastAsia="Calibri" w:hAnsi="Calibri" w:cs="Calibri"/>
          <w:sz w:val="22"/>
          <w:szCs w:val="22"/>
        </w:rPr>
        <w:t xml:space="preserve"> 23</w:t>
      </w:r>
      <w:r w:rsidR="00DC2251">
        <w:rPr>
          <w:rFonts w:ascii="Calibri" w:eastAsia="Calibri" w:hAnsi="Calibri" w:cs="Calibri"/>
          <w:sz w:val="22"/>
          <w:szCs w:val="22"/>
        </w:rPr>
        <w:t xml:space="preserve"> - </w:t>
      </w:r>
      <w:r w:rsidR="000D67AB">
        <w:rPr>
          <w:rFonts w:asciiTheme="minorHAnsi" w:hAnsiTheme="minorHAnsi" w:cstheme="minorHAnsi"/>
          <w:sz w:val="22"/>
          <w:szCs w:val="22"/>
        </w:rPr>
        <w:t>¼</w:t>
      </w:r>
      <w:r w:rsidR="00DC2251">
        <w:rPr>
          <w:rFonts w:ascii="Calibri" w:eastAsia="Calibri" w:hAnsi="Calibri" w:cs="Calibri"/>
          <w:sz w:val="22"/>
          <w:szCs w:val="22"/>
        </w:rPr>
        <w:t>”</w:t>
      </w:r>
      <w:r w:rsidR="630DC24A" w:rsidRPr="09877DDC">
        <w:rPr>
          <w:rFonts w:ascii="Calibri" w:eastAsia="Calibri" w:hAnsi="Calibri" w:cs="Calibri"/>
          <w:sz w:val="22"/>
          <w:szCs w:val="22"/>
        </w:rPr>
        <w:t xml:space="preserve"> x </w:t>
      </w:r>
      <w:r w:rsidR="00DC2251" w:rsidRPr="09877DDC">
        <w:rPr>
          <w:rFonts w:ascii="Calibri" w:eastAsia="Calibri" w:hAnsi="Calibri" w:cs="Calibri"/>
          <w:sz w:val="22"/>
          <w:szCs w:val="22"/>
        </w:rPr>
        <w:t>23</w:t>
      </w:r>
      <w:r w:rsidR="00DC2251">
        <w:rPr>
          <w:rFonts w:ascii="Calibri" w:eastAsia="Calibri" w:hAnsi="Calibri" w:cs="Calibri"/>
          <w:sz w:val="22"/>
          <w:szCs w:val="22"/>
        </w:rPr>
        <w:t xml:space="preserve"> - </w:t>
      </w:r>
      <w:r w:rsidR="000D67AB">
        <w:rPr>
          <w:rFonts w:asciiTheme="minorHAnsi" w:hAnsiTheme="minorHAnsi" w:cstheme="minorHAnsi"/>
          <w:sz w:val="22"/>
          <w:szCs w:val="22"/>
        </w:rPr>
        <w:t>¼</w:t>
      </w:r>
      <w:r w:rsidR="630DC24A" w:rsidRPr="09877DDC">
        <w:rPr>
          <w:rFonts w:ascii="Calibri" w:eastAsia="Calibri" w:hAnsi="Calibri" w:cs="Calibri"/>
          <w:sz w:val="22"/>
          <w:szCs w:val="22"/>
        </w:rPr>
        <w:t xml:space="preserve">" x </w:t>
      </w:r>
      <w:r>
        <w:rPr>
          <w:rFonts w:ascii="Calibri" w:eastAsia="Calibri" w:hAnsi="Calibri" w:cs="Calibri"/>
          <w:sz w:val="22"/>
          <w:szCs w:val="22"/>
        </w:rPr>
        <w:t>3/4</w:t>
      </w:r>
      <w:r w:rsidR="630DC24A" w:rsidRPr="09877DDC">
        <w:rPr>
          <w:rFonts w:ascii="Calibri" w:eastAsia="Calibri" w:hAnsi="Calibri" w:cs="Calibri"/>
          <w:sz w:val="22"/>
          <w:szCs w:val="22"/>
        </w:rPr>
        <w:t>"</w:t>
      </w:r>
      <w:r w:rsidR="000B5797">
        <w:rPr>
          <w:rFonts w:ascii="Calibri" w:eastAsia="Calibri" w:hAnsi="Calibri" w:cs="Calibri"/>
        </w:rPr>
        <w:t xml:space="preserve"> </w:t>
      </w:r>
      <w:r w:rsidR="006A63EE">
        <w:rPr>
          <w:rFonts w:asciiTheme="minorHAnsi" w:hAnsiTheme="minorHAnsi" w:cstheme="minorHAnsi"/>
          <w:sz w:val="22"/>
          <w:szCs w:val="22"/>
        </w:rPr>
        <w:t>#</w:t>
      </w:r>
      <w:r>
        <w:rPr>
          <w:rFonts w:asciiTheme="minorHAnsi" w:hAnsiTheme="minorHAnsi" w:cstheme="minorHAnsi"/>
          <w:sz w:val="22"/>
          <w:szCs w:val="22"/>
        </w:rPr>
        <w:t>1508</w:t>
      </w:r>
    </w:p>
    <w:p w14:paraId="6AE34E3E" w14:textId="2D3D84A1" w:rsidR="000B5797" w:rsidRDefault="000B5797" w:rsidP="000B5797">
      <w:pPr>
        <w:pStyle w:val="HTMLPreformatted"/>
        <w:numPr>
          <w:ilvl w:val="1"/>
          <w:numId w:val="15"/>
        </w:numPr>
        <w:spacing w:before="75" w:after="75"/>
        <w:rPr>
          <w:rFonts w:asciiTheme="minorHAnsi" w:hAnsiTheme="minorHAnsi" w:cstheme="minorHAnsi"/>
          <w:sz w:val="22"/>
          <w:szCs w:val="22"/>
        </w:rPr>
      </w:pPr>
      <w:r w:rsidRPr="001A5F2F">
        <w:rPr>
          <w:rFonts w:asciiTheme="minorHAnsi" w:hAnsiTheme="minorHAnsi" w:cstheme="minorHAnsi"/>
          <w:sz w:val="22"/>
          <w:szCs w:val="22"/>
        </w:rPr>
        <w:t>Color White</w:t>
      </w:r>
    </w:p>
    <w:p w14:paraId="1C7EA75E" w14:textId="335DE53F" w:rsidR="000B5797" w:rsidRDefault="001A5F2F" w:rsidP="000B5797">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000B5797" w:rsidRPr="000B5797">
        <w:rPr>
          <w:rFonts w:asciiTheme="minorHAnsi" w:hAnsiTheme="minorHAnsi" w:cstheme="minorHAnsi"/>
          <w:sz w:val="22"/>
          <w:szCs w:val="22"/>
        </w:rPr>
        <w:t xml:space="preserve"> </w:t>
      </w:r>
      <w:r w:rsidR="00734710" w:rsidRPr="09877DDC">
        <w:rPr>
          <w:rFonts w:ascii="Calibri" w:eastAsia="Calibri" w:hAnsi="Calibri" w:cs="Calibri"/>
          <w:sz w:val="22"/>
          <w:szCs w:val="22"/>
        </w:rPr>
        <w:t>23</w:t>
      </w:r>
      <w:r w:rsidR="00734710">
        <w:rPr>
          <w:rFonts w:ascii="Calibri" w:eastAsia="Calibri" w:hAnsi="Calibri" w:cs="Calibri"/>
          <w:sz w:val="22"/>
          <w:szCs w:val="22"/>
        </w:rPr>
        <w:t xml:space="preserve"> - </w:t>
      </w:r>
      <w:r w:rsidR="000D67AB">
        <w:rPr>
          <w:rFonts w:asciiTheme="minorHAnsi" w:hAnsiTheme="minorHAnsi" w:cstheme="minorHAnsi"/>
          <w:sz w:val="22"/>
          <w:szCs w:val="22"/>
        </w:rPr>
        <w:t>¼</w:t>
      </w:r>
      <w:r w:rsidR="00734710">
        <w:rPr>
          <w:rFonts w:ascii="Calibri" w:eastAsia="Calibri" w:hAnsi="Calibri" w:cs="Calibri"/>
          <w:sz w:val="22"/>
          <w:szCs w:val="22"/>
        </w:rPr>
        <w:t>”</w:t>
      </w:r>
      <w:r w:rsidR="00734710" w:rsidRPr="09877DDC">
        <w:rPr>
          <w:rFonts w:ascii="Calibri" w:eastAsia="Calibri" w:hAnsi="Calibri" w:cs="Calibri"/>
          <w:sz w:val="22"/>
          <w:szCs w:val="22"/>
        </w:rPr>
        <w:t xml:space="preserve"> x 23</w:t>
      </w:r>
      <w:r w:rsidR="00734710">
        <w:rPr>
          <w:rFonts w:ascii="Calibri" w:eastAsia="Calibri" w:hAnsi="Calibri" w:cs="Calibri"/>
          <w:sz w:val="22"/>
          <w:szCs w:val="22"/>
        </w:rPr>
        <w:t xml:space="preserve"> - </w:t>
      </w:r>
      <w:r w:rsidR="000D67AB">
        <w:rPr>
          <w:rFonts w:asciiTheme="minorHAnsi" w:hAnsiTheme="minorHAnsi" w:cstheme="minorHAnsi"/>
          <w:sz w:val="22"/>
          <w:szCs w:val="22"/>
        </w:rPr>
        <w:t>¼</w:t>
      </w:r>
      <w:r w:rsidR="00734710" w:rsidRPr="09877DDC">
        <w:rPr>
          <w:rFonts w:ascii="Calibri" w:eastAsia="Calibri" w:hAnsi="Calibri" w:cs="Calibri"/>
          <w:sz w:val="22"/>
          <w:szCs w:val="22"/>
        </w:rPr>
        <w:t>"</w:t>
      </w:r>
      <w:r w:rsidR="000B5797" w:rsidRPr="000B5797">
        <w:rPr>
          <w:rFonts w:asciiTheme="minorHAnsi" w:hAnsiTheme="minorHAnsi" w:cstheme="minorHAnsi"/>
          <w:sz w:val="22"/>
          <w:szCs w:val="22"/>
        </w:rPr>
        <w:t xml:space="preserve"> x </w:t>
      </w:r>
      <w:r>
        <w:rPr>
          <w:rFonts w:asciiTheme="minorHAnsi" w:hAnsiTheme="minorHAnsi" w:cstheme="minorHAnsi"/>
          <w:sz w:val="22"/>
          <w:szCs w:val="22"/>
        </w:rPr>
        <w:t>3/4</w:t>
      </w:r>
      <w:r w:rsidR="000B5797" w:rsidRPr="000B5797">
        <w:rPr>
          <w:rFonts w:asciiTheme="minorHAnsi" w:hAnsiTheme="minorHAnsi" w:cstheme="minorHAnsi"/>
          <w:sz w:val="22"/>
          <w:szCs w:val="22"/>
        </w:rPr>
        <w:t>"</w:t>
      </w:r>
      <w:r w:rsidR="000B5797">
        <w:rPr>
          <w:rFonts w:asciiTheme="minorHAnsi" w:hAnsiTheme="minorHAnsi" w:cstheme="minorHAnsi"/>
          <w:sz w:val="22"/>
          <w:szCs w:val="22"/>
        </w:rPr>
        <w:t xml:space="preserve"> #</w:t>
      </w:r>
      <w:r>
        <w:rPr>
          <w:rFonts w:asciiTheme="minorHAnsi" w:hAnsiTheme="minorHAnsi" w:cstheme="minorHAnsi"/>
          <w:sz w:val="22"/>
          <w:szCs w:val="22"/>
        </w:rPr>
        <w:t>1508</w:t>
      </w:r>
      <w:r w:rsidR="000B5797" w:rsidRPr="000B5797">
        <w:rPr>
          <w:rFonts w:asciiTheme="minorHAnsi" w:hAnsiTheme="minorHAnsi" w:cstheme="minorHAnsi"/>
          <w:sz w:val="22"/>
          <w:szCs w:val="22"/>
        </w:rPr>
        <w:t>B</w:t>
      </w:r>
      <w:r>
        <w:rPr>
          <w:rFonts w:asciiTheme="minorHAnsi" w:hAnsiTheme="minorHAnsi" w:cstheme="minorHAnsi"/>
          <w:sz w:val="22"/>
          <w:szCs w:val="22"/>
        </w:rPr>
        <w:t>K</w:t>
      </w:r>
    </w:p>
    <w:p w14:paraId="2C15E1BE" w14:textId="5E81F3EA"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46F86EAD" w14:textId="3C6F6CF6" w:rsidR="000B5797" w:rsidRDefault="001A5F2F" w:rsidP="000B5797">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3/4</w:t>
      </w:r>
      <w:r w:rsidRPr="09877DDC">
        <w:rPr>
          <w:rFonts w:ascii="Calibri" w:eastAsia="Calibri" w:hAnsi="Calibri" w:cs="Calibri"/>
          <w:sz w:val="22"/>
          <w:szCs w:val="22"/>
        </w:rPr>
        <w:t>"</w:t>
      </w:r>
      <w:r>
        <w:rPr>
          <w:rFonts w:ascii="Calibri" w:eastAsia="Calibri" w:hAnsi="Calibri" w:cs="Calibri"/>
        </w:rPr>
        <w:t xml:space="preserve"> </w:t>
      </w:r>
      <w:r w:rsidR="000B5797">
        <w:rPr>
          <w:rFonts w:asciiTheme="minorHAnsi" w:hAnsiTheme="minorHAnsi" w:cstheme="minorHAnsi"/>
          <w:sz w:val="22"/>
          <w:szCs w:val="22"/>
        </w:rPr>
        <w:t>#</w:t>
      </w:r>
      <w:r>
        <w:rPr>
          <w:rFonts w:asciiTheme="minorHAnsi" w:hAnsiTheme="minorHAnsi" w:cstheme="minorHAnsi"/>
          <w:sz w:val="22"/>
          <w:szCs w:val="22"/>
        </w:rPr>
        <w:t>1509</w:t>
      </w:r>
    </w:p>
    <w:p w14:paraId="1B8DDAC7" w14:textId="2C0ECA47"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97AD525" w14:textId="14070E9B" w:rsidR="000B5797" w:rsidRDefault="001A5F2F" w:rsidP="000B5797">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3/4</w:t>
      </w:r>
      <w:r w:rsidRPr="09877DDC">
        <w:rPr>
          <w:rFonts w:ascii="Calibri" w:eastAsia="Calibri" w:hAnsi="Calibri" w:cs="Calibri"/>
          <w:sz w:val="22"/>
          <w:szCs w:val="22"/>
        </w:rPr>
        <w:t>"</w:t>
      </w:r>
      <w:r>
        <w:rPr>
          <w:rFonts w:ascii="Calibri" w:eastAsia="Calibri" w:hAnsi="Calibri" w:cs="Calibri"/>
        </w:rPr>
        <w:t xml:space="preserve"> </w:t>
      </w:r>
      <w:r w:rsidR="000B5797">
        <w:rPr>
          <w:rFonts w:asciiTheme="minorHAnsi" w:hAnsiTheme="minorHAnsi" w:cstheme="minorHAnsi"/>
          <w:sz w:val="22"/>
          <w:szCs w:val="22"/>
        </w:rPr>
        <w:t>#</w:t>
      </w:r>
      <w:r>
        <w:rPr>
          <w:rFonts w:asciiTheme="minorHAnsi" w:hAnsiTheme="minorHAnsi" w:cstheme="minorHAnsi"/>
          <w:sz w:val="22"/>
          <w:szCs w:val="22"/>
        </w:rPr>
        <w:t>1509BK</w:t>
      </w:r>
      <w:r w:rsidR="00945AC6">
        <w:rPr>
          <w:rFonts w:asciiTheme="minorHAnsi" w:hAnsiTheme="minorHAnsi" w:cstheme="minorHAnsi"/>
          <w:sz w:val="22"/>
          <w:szCs w:val="22"/>
        </w:rPr>
        <w:t xml:space="preserve"> </w:t>
      </w:r>
    </w:p>
    <w:p w14:paraId="7F763AB7" w14:textId="76429270"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33BAF724" w14:textId="109A23A7"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#1564</w:t>
      </w:r>
    </w:p>
    <w:p w14:paraId="4815FD61" w14:textId="0EA64410"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02005879" w14:textId="03AA92D2"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#1564BK</w:t>
      </w:r>
    </w:p>
    <w:p w14:paraId="3C9865AC" w14:textId="505890CB" w:rsidR="000B5797" w:rsidRPr="00DE2D9B" w:rsidRDefault="000B5797" w:rsidP="000B5797">
      <w:pPr>
        <w:pStyle w:val="HTMLPreformatted"/>
        <w:numPr>
          <w:ilvl w:val="1"/>
          <w:numId w:val="15"/>
        </w:numPr>
        <w:spacing w:before="75" w:after="75"/>
        <w:rPr>
          <w:rFonts w:asciiTheme="minorHAnsi" w:hAnsiTheme="minorHAnsi" w:cstheme="minorHAnsi"/>
          <w:sz w:val="22"/>
          <w:szCs w:val="22"/>
        </w:rPr>
      </w:pPr>
      <w:r w:rsidRPr="00DE2D9B">
        <w:rPr>
          <w:rFonts w:asciiTheme="minorHAnsi" w:hAnsiTheme="minorHAnsi" w:cstheme="minorHAnsi"/>
          <w:sz w:val="22"/>
          <w:szCs w:val="22"/>
        </w:rPr>
        <w:t>Color Black</w:t>
      </w:r>
    </w:p>
    <w:p w14:paraId="599E81EC" w14:textId="14683266"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#1565</w:t>
      </w:r>
    </w:p>
    <w:p w14:paraId="73C25C20" w14:textId="44EE023C" w:rsidR="000B5797" w:rsidRPr="00DE2D9B" w:rsidRDefault="000B5797" w:rsidP="000B5797">
      <w:pPr>
        <w:pStyle w:val="HTMLPreformatted"/>
        <w:numPr>
          <w:ilvl w:val="1"/>
          <w:numId w:val="15"/>
        </w:numPr>
        <w:spacing w:before="75" w:after="75"/>
        <w:rPr>
          <w:rFonts w:asciiTheme="minorHAnsi" w:hAnsiTheme="minorHAnsi" w:cstheme="minorHAnsi"/>
          <w:sz w:val="22"/>
          <w:szCs w:val="22"/>
        </w:rPr>
      </w:pPr>
      <w:r w:rsidRPr="00DE2D9B">
        <w:rPr>
          <w:rFonts w:asciiTheme="minorHAnsi" w:hAnsiTheme="minorHAnsi" w:cstheme="minorHAnsi"/>
          <w:sz w:val="22"/>
          <w:szCs w:val="22"/>
        </w:rPr>
        <w:t>Color White</w:t>
      </w:r>
    </w:p>
    <w:p w14:paraId="2EF1E08E" w14:textId="1951BB43"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#1565BK</w:t>
      </w:r>
    </w:p>
    <w:p w14:paraId="6F66385F" w14:textId="3F8D9671" w:rsidR="000B5797" w:rsidRP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0F811E91" w14:textId="753E2487"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#1566</w:t>
      </w:r>
    </w:p>
    <w:p w14:paraId="262935BF" w14:textId="32AE352C"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AFEE70A" w14:textId="57AA9C22"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#1566BK</w:t>
      </w:r>
    </w:p>
    <w:p w14:paraId="5A6AF674" w14:textId="1CB4BCC9" w:rsidR="000B5797" w:rsidRP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Color </w:t>
      </w:r>
      <w:r w:rsidR="001A5F2F">
        <w:rPr>
          <w:rFonts w:asciiTheme="minorHAnsi" w:hAnsiTheme="minorHAnsi" w:cstheme="minorHAnsi"/>
          <w:sz w:val="22"/>
          <w:szCs w:val="22"/>
        </w:rPr>
        <w:t>Black</w:t>
      </w:r>
    </w:p>
    <w:p w14:paraId="4C1AE7A4" w14:textId="1CCEF03B"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Pr>
          <w:rFonts w:ascii="Calibri" w:eastAsia="Calibri" w:hAnsi="Calibri" w:cs="Calibri"/>
          <w:sz w:val="22"/>
          <w:szCs w:val="22"/>
        </w:rPr>
        <w:t xml:space="preserve">47-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#1567</w:t>
      </w:r>
    </w:p>
    <w:p w14:paraId="3056B7AF" w14:textId="716036A2" w:rsidR="000B5797" w:rsidRP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1AE9E5A7" w14:textId="40A4E7BD"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Pr>
          <w:rFonts w:ascii="Calibri" w:eastAsia="Calibri" w:hAnsi="Calibri" w:cs="Calibri"/>
          <w:sz w:val="22"/>
          <w:szCs w:val="22"/>
        </w:rPr>
        <w:t xml:space="preserve">47-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#1567BK</w:t>
      </w:r>
    </w:p>
    <w:p w14:paraId="37919CB5" w14:textId="5B17744C"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Color </w:t>
      </w:r>
      <w:r w:rsidR="001A5F2F">
        <w:rPr>
          <w:rFonts w:asciiTheme="minorHAnsi" w:hAnsiTheme="minorHAnsi" w:cstheme="minorHAnsi"/>
          <w:sz w:val="22"/>
          <w:szCs w:val="22"/>
        </w:rPr>
        <w:t>Black</w:t>
      </w:r>
    </w:p>
    <w:p w14:paraId="6F6F9A48" w14:textId="4DECC6F7"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Pr>
          <w:rFonts w:ascii="Calibri" w:eastAsia="Calibri" w:hAnsi="Calibri" w:cs="Calibri"/>
          <w:sz w:val="22"/>
          <w:szCs w:val="22"/>
        </w:rPr>
        <w:t xml:space="preserve">47 -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Pr>
          <w:rFonts w:ascii="Calibri" w:eastAsia="Calibri" w:hAnsi="Calibri" w:cs="Calibri"/>
          <w:sz w:val="22"/>
          <w:szCs w:val="22"/>
        </w:rPr>
        <w:t xml:space="preserve">47-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#1568</w:t>
      </w:r>
    </w:p>
    <w:p w14:paraId="729E0093" w14:textId="63D62099" w:rsidR="00C24CE2" w:rsidRPr="00C24CE2" w:rsidRDefault="00C24CE2" w:rsidP="00C24CE2">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43305945" w14:textId="37804368" w:rsidR="00C24CE2" w:rsidRPr="00C24CE2" w:rsidRDefault="00C24CE2" w:rsidP="00C24CE2">
      <w:pPr>
        <w:pStyle w:val="HTMLPreformatted"/>
        <w:numPr>
          <w:ilvl w:val="0"/>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w:t>
      </w:r>
      <w:proofErr w:type="spellStart"/>
      <w:r>
        <w:rPr>
          <w:rFonts w:asciiTheme="minorHAnsi" w:hAnsiTheme="minorHAnsi" w:cstheme="minorHAnsi"/>
          <w:sz w:val="22"/>
          <w:szCs w:val="22"/>
        </w:rPr>
        <w:t>AirAssure</w:t>
      </w:r>
      <w:proofErr w:type="spellEnd"/>
      <w:r>
        <w:rPr>
          <w:rFonts w:asciiTheme="minorHAnsi" w:hAnsiTheme="minorHAnsi" w:cstheme="minorHAnsi"/>
          <w:sz w:val="22"/>
          <w:szCs w:val="22"/>
        </w:rPr>
        <w:t xml:space="preserve"> 23 </w:t>
      </w:r>
      <w:r w:rsidR="009A1EC9">
        <w:rPr>
          <w:rFonts w:asciiTheme="minorHAnsi" w:hAnsiTheme="minorHAnsi" w:cstheme="minorHAnsi"/>
          <w:sz w:val="22"/>
          <w:szCs w:val="22"/>
        </w:rPr>
        <w:t>-</w:t>
      </w:r>
      <w:r>
        <w:rPr>
          <w:rFonts w:asciiTheme="minorHAnsi" w:hAnsiTheme="minorHAnsi" w:cstheme="minorHAnsi"/>
          <w:sz w:val="22"/>
          <w:szCs w:val="22"/>
        </w:rPr>
        <w:t xml:space="preserve"> ¼” x 23 </w:t>
      </w:r>
      <w:r w:rsidR="009A1EC9">
        <w:rPr>
          <w:rFonts w:asciiTheme="minorHAnsi" w:hAnsiTheme="minorHAnsi" w:cstheme="minorHAnsi"/>
          <w:sz w:val="22"/>
          <w:szCs w:val="22"/>
        </w:rPr>
        <w:t>-</w:t>
      </w:r>
      <w:r>
        <w:rPr>
          <w:rFonts w:asciiTheme="minorHAnsi" w:hAnsiTheme="minorHAnsi" w:cstheme="minorHAnsi"/>
          <w:sz w:val="22"/>
          <w:szCs w:val="22"/>
        </w:rPr>
        <w:t xml:space="preserve"> ¼” x ¾” #1599</w:t>
      </w:r>
    </w:p>
    <w:p w14:paraId="19F2AF78" w14:textId="06183D2A" w:rsidR="00C24CE2" w:rsidRPr="00C24CE2" w:rsidRDefault="00C24CE2" w:rsidP="00C24CE2">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5507058" w14:textId="1A46091C" w:rsidR="00C24CE2" w:rsidRDefault="00C24CE2" w:rsidP="00281FBC">
      <w:pPr>
        <w:pStyle w:val="HTMLPreformatted"/>
        <w:numPr>
          <w:ilvl w:val="0"/>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w:t>
      </w:r>
      <w:proofErr w:type="spellStart"/>
      <w:r>
        <w:rPr>
          <w:rFonts w:asciiTheme="minorHAnsi" w:hAnsiTheme="minorHAnsi" w:cstheme="minorHAnsi"/>
          <w:sz w:val="22"/>
          <w:szCs w:val="22"/>
        </w:rPr>
        <w:t>AirAssure</w:t>
      </w:r>
      <w:proofErr w:type="spellEnd"/>
      <w:r>
        <w:rPr>
          <w:rFonts w:asciiTheme="minorHAnsi" w:hAnsiTheme="minorHAnsi" w:cstheme="minorHAnsi"/>
          <w:sz w:val="22"/>
          <w:szCs w:val="22"/>
        </w:rPr>
        <w:t xml:space="preserve"> 23 </w:t>
      </w:r>
      <w:r w:rsidR="009A1EC9">
        <w:rPr>
          <w:rFonts w:asciiTheme="minorHAnsi" w:hAnsiTheme="minorHAnsi" w:cstheme="minorHAnsi"/>
          <w:sz w:val="22"/>
          <w:szCs w:val="22"/>
        </w:rPr>
        <w:t>-</w:t>
      </w:r>
      <w:r>
        <w:rPr>
          <w:rFonts w:asciiTheme="minorHAnsi" w:hAnsiTheme="minorHAnsi" w:cstheme="minorHAnsi"/>
          <w:sz w:val="22"/>
          <w:szCs w:val="22"/>
        </w:rPr>
        <w:t xml:space="preserve"> ¼” x 47 </w:t>
      </w:r>
      <w:r w:rsidR="009A1EC9">
        <w:rPr>
          <w:rFonts w:asciiTheme="minorHAnsi" w:hAnsiTheme="minorHAnsi" w:cstheme="minorHAnsi"/>
          <w:sz w:val="22"/>
          <w:szCs w:val="22"/>
        </w:rPr>
        <w:t>-</w:t>
      </w:r>
      <w:r>
        <w:rPr>
          <w:rFonts w:asciiTheme="minorHAnsi" w:hAnsiTheme="minorHAnsi" w:cstheme="minorHAnsi"/>
          <w:sz w:val="22"/>
          <w:szCs w:val="22"/>
        </w:rPr>
        <w:t xml:space="preserve"> ¼” x ¾” #1638</w:t>
      </w:r>
    </w:p>
    <w:p w14:paraId="734FEEEA" w14:textId="7136B0C4" w:rsidR="00C24CE2" w:rsidRDefault="00C24CE2" w:rsidP="00C24CE2">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lastRenderedPageBreak/>
        <w:t>Color White</w:t>
      </w:r>
    </w:p>
    <w:bookmarkEnd w:id="0"/>
    <w:p w14:paraId="39FA3E68" w14:textId="38341D6A" w:rsidR="0E5AEFF2" w:rsidRDefault="002D45FA" w:rsidP="0E5AEFF2">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3</w:t>
      </w:r>
      <w:r w:rsidR="32EF0392"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EXECUTION</w:t>
      </w:r>
    </w:p>
    <w:p w14:paraId="027EB4B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3.1 EXAMINATION</w:t>
      </w:r>
    </w:p>
    <w:p w14:paraId="67DDF65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cs="Calibri"/>
          <w:sz w:val="22"/>
          <w:szCs w:val="22"/>
        </w:rPr>
        <w:t>HumiGuard</w:t>
      </w:r>
      <w:proofErr w:type="spellEnd"/>
      <w:r>
        <w:rPr>
          <w:rFonts w:ascii="Calibri" w:hAnsi="Calibri" w:cs="Calibri"/>
          <w:sz w:val="22"/>
          <w:szCs w:val="22"/>
        </w:rPr>
        <w:t xml:space="preserve"> Max Ceilings)</w:t>
      </w:r>
    </w:p>
    <w:p w14:paraId="12DA2339"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2A302A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551FC73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41C8F396" w14:textId="1BEC97B9" w:rsidR="005D22DE" w:rsidRPr="00B21DA5" w:rsidRDefault="002D45FA" w:rsidP="00B21DA5">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72A3D3EC" w14:textId="77777777" w:rsidR="005D22DE" w:rsidRDefault="005D22DE" w:rsidP="002D45FA">
      <w:pPr>
        <w:pStyle w:val="Heading2"/>
        <w:rPr>
          <w:rFonts w:ascii="Calibri" w:eastAsia="Times New Roman" w:hAnsi="Calibri" w:cs="Calibri"/>
          <w:sz w:val="22"/>
          <w:szCs w:val="22"/>
        </w:rPr>
      </w:pPr>
    </w:p>
    <w:p w14:paraId="5D63D8DA"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7787D8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6CE1F8A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46259B52"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6ECB117A" w14:textId="3EFB104C" w:rsidR="0E5AEFF2" w:rsidRDefault="0E5AEFF2" w:rsidP="0E5AEFF2">
      <w:pPr>
        <w:pStyle w:val="HTMLPreformatted"/>
        <w:spacing w:before="300"/>
        <w:rPr>
          <w:rFonts w:ascii="Calibri" w:hAnsi="Calibri" w:cs="Calibri"/>
          <w:sz w:val="22"/>
          <w:szCs w:val="22"/>
        </w:rPr>
      </w:pPr>
    </w:p>
    <w:p w14:paraId="520F7352"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3.4 ADJUSTING AND CLEANING</w:t>
      </w:r>
    </w:p>
    <w:p w14:paraId="6227810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7B3B20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189A4DF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 xml:space="preserve">C. 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provide assistance to facilitate the recycle of the ceiling. </w:t>
      </w:r>
    </w:p>
    <w:p w14:paraId="0D0B940D" w14:textId="77777777" w:rsidR="002D45FA" w:rsidRDefault="002D45FA" w:rsidP="002D45FA">
      <w:pPr>
        <w:spacing w:after="240"/>
        <w:rPr>
          <w:rFonts w:ascii="Times New Roman" w:eastAsia="Times New Roman" w:hAnsi="Times New Roman" w:cs="Times New Roman"/>
          <w:sz w:val="24"/>
          <w:szCs w:val="24"/>
        </w:rPr>
      </w:pPr>
      <w:r>
        <w:rPr>
          <w:rFonts w:eastAsia="Times New Roman"/>
        </w:rPr>
        <w:br/>
      </w:r>
    </w:p>
    <w:p w14:paraId="0E27B00A" w14:textId="77777777" w:rsidR="0025220B" w:rsidRDefault="0025220B" w:rsidP="002D45FA"/>
    <w:sectPr w:rsidR="0025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8A6"/>
    <w:multiLevelType w:val="hybridMultilevel"/>
    <w:tmpl w:val="35AEA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627E"/>
    <w:multiLevelType w:val="hybridMultilevel"/>
    <w:tmpl w:val="0210884A"/>
    <w:lvl w:ilvl="0" w:tplc="F2B25D20">
      <w:start w:val="1"/>
      <w:numFmt w:val="decimal"/>
      <w:lvlText w:val="%1."/>
      <w:lvlJc w:val="left"/>
      <w:pPr>
        <w:ind w:left="720" w:hanging="360"/>
      </w:pPr>
    </w:lvl>
    <w:lvl w:ilvl="1" w:tplc="060A23FA">
      <w:start w:val="1"/>
      <w:numFmt w:val="lowerLetter"/>
      <w:lvlText w:val="%2."/>
      <w:lvlJc w:val="left"/>
      <w:pPr>
        <w:ind w:left="1440" w:hanging="360"/>
      </w:pPr>
    </w:lvl>
    <w:lvl w:ilvl="2" w:tplc="8378FBFC">
      <w:start w:val="5"/>
      <w:numFmt w:val="lowerRoman"/>
      <w:lvlText w:val="%3."/>
      <w:lvlJc w:val="right"/>
      <w:pPr>
        <w:ind w:left="2160" w:hanging="180"/>
      </w:pPr>
    </w:lvl>
    <w:lvl w:ilvl="3" w:tplc="AD58AFB8">
      <w:start w:val="1"/>
      <w:numFmt w:val="decimal"/>
      <w:lvlText w:val="%4."/>
      <w:lvlJc w:val="left"/>
      <w:pPr>
        <w:ind w:left="2880" w:hanging="360"/>
      </w:pPr>
    </w:lvl>
    <w:lvl w:ilvl="4" w:tplc="DC5AF302">
      <w:start w:val="1"/>
      <w:numFmt w:val="lowerLetter"/>
      <w:lvlText w:val="%5."/>
      <w:lvlJc w:val="left"/>
      <w:pPr>
        <w:ind w:left="3600" w:hanging="360"/>
      </w:pPr>
    </w:lvl>
    <w:lvl w:ilvl="5" w:tplc="34089774">
      <w:start w:val="1"/>
      <w:numFmt w:val="lowerRoman"/>
      <w:lvlText w:val="%6."/>
      <w:lvlJc w:val="right"/>
      <w:pPr>
        <w:ind w:left="4320" w:hanging="180"/>
      </w:pPr>
    </w:lvl>
    <w:lvl w:ilvl="6" w:tplc="E6EECE86">
      <w:start w:val="1"/>
      <w:numFmt w:val="decimal"/>
      <w:lvlText w:val="%7."/>
      <w:lvlJc w:val="left"/>
      <w:pPr>
        <w:ind w:left="5040" w:hanging="360"/>
      </w:pPr>
    </w:lvl>
    <w:lvl w:ilvl="7" w:tplc="AA226698">
      <w:start w:val="1"/>
      <w:numFmt w:val="lowerLetter"/>
      <w:lvlText w:val="%8."/>
      <w:lvlJc w:val="left"/>
      <w:pPr>
        <w:ind w:left="5760" w:hanging="360"/>
      </w:pPr>
    </w:lvl>
    <w:lvl w:ilvl="8" w:tplc="2DF22A0E">
      <w:start w:val="1"/>
      <w:numFmt w:val="lowerRoman"/>
      <w:lvlText w:val="%9."/>
      <w:lvlJc w:val="right"/>
      <w:pPr>
        <w:ind w:left="6480" w:hanging="180"/>
      </w:pPr>
    </w:lvl>
  </w:abstractNum>
  <w:abstractNum w:abstractNumId="2" w15:restartNumberingAfterBreak="0">
    <w:nsid w:val="27761B10"/>
    <w:multiLevelType w:val="hybridMultilevel"/>
    <w:tmpl w:val="17742E3C"/>
    <w:lvl w:ilvl="0" w:tplc="6762B15C">
      <w:start w:val="1"/>
      <w:numFmt w:val="decimal"/>
      <w:lvlText w:val="%1."/>
      <w:lvlJc w:val="left"/>
      <w:pPr>
        <w:ind w:left="720" w:hanging="360"/>
      </w:pPr>
    </w:lvl>
    <w:lvl w:ilvl="1" w:tplc="1AF443C4">
      <w:start w:val="1"/>
      <w:numFmt w:val="lowerLetter"/>
      <w:lvlText w:val="%2."/>
      <w:lvlJc w:val="left"/>
      <w:pPr>
        <w:ind w:left="1440" w:hanging="360"/>
      </w:pPr>
      <w:rPr>
        <w:rFonts w:asciiTheme="minorHAnsi" w:eastAsiaTheme="minorEastAsia" w:hAnsiTheme="minorHAnsi" w:cstheme="minorHAnsi"/>
      </w:rPr>
    </w:lvl>
    <w:lvl w:ilvl="2" w:tplc="D56C3A8E">
      <w:start w:val="1"/>
      <w:numFmt w:val="lowerRoman"/>
      <w:lvlText w:val="%3."/>
      <w:lvlJc w:val="right"/>
      <w:pPr>
        <w:ind w:left="2160" w:hanging="180"/>
      </w:pPr>
    </w:lvl>
    <w:lvl w:ilvl="3" w:tplc="BE0C7E7E">
      <w:start w:val="1"/>
      <w:numFmt w:val="decimal"/>
      <w:lvlText w:val="%4."/>
      <w:lvlJc w:val="left"/>
      <w:pPr>
        <w:ind w:left="2880" w:hanging="360"/>
      </w:pPr>
    </w:lvl>
    <w:lvl w:ilvl="4" w:tplc="23083A78">
      <w:start w:val="1"/>
      <w:numFmt w:val="lowerLetter"/>
      <w:lvlText w:val="%5."/>
      <w:lvlJc w:val="left"/>
      <w:pPr>
        <w:ind w:left="3600" w:hanging="360"/>
      </w:pPr>
    </w:lvl>
    <w:lvl w:ilvl="5" w:tplc="576AE17C">
      <w:start w:val="1"/>
      <w:numFmt w:val="lowerRoman"/>
      <w:lvlText w:val="%6."/>
      <w:lvlJc w:val="right"/>
      <w:pPr>
        <w:ind w:left="4320" w:hanging="180"/>
      </w:pPr>
    </w:lvl>
    <w:lvl w:ilvl="6" w:tplc="08285B0E">
      <w:start w:val="1"/>
      <w:numFmt w:val="decimal"/>
      <w:lvlText w:val="%7."/>
      <w:lvlJc w:val="left"/>
      <w:pPr>
        <w:ind w:left="5040" w:hanging="360"/>
      </w:pPr>
    </w:lvl>
    <w:lvl w:ilvl="7" w:tplc="ACDE3B0C">
      <w:start w:val="1"/>
      <w:numFmt w:val="lowerLetter"/>
      <w:lvlText w:val="%8."/>
      <w:lvlJc w:val="left"/>
      <w:pPr>
        <w:ind w:left="5760" w:hanging="360"/>
      </w:pPr>
    </w:lvl>
    <w:lvl w:ilvl="8" w:tplc="BA8AB4F8">
      <w:start w:val="1"/>
      <w:numFmt w:val="lowerRoman"/>
      <w:lvlText w:val="%9."/>
      <w:lvlJc w:val="right"/>
      <w:pPr>
        <w:ind w:left="6480" w:hanging="180"/>
      </w:pPr>
    </w:lvl>
  </w:abstractNum>
  <w:abstractNum w:abstractNumId="3" w15:restartNumberingAfterBreak="0">
    <w:nsid w:val="366A4289"/>
    <w:multiLevelType w:val="hybridMultilevel"/>
    <w:tmpl w:val="8688B10C"/>
    <w:lvl w:ilvl="0" w:tplc="A1C2FA32">
      <w:start w:val="1"/>
      <w:numFmt w:val="lowerLetter"/>
      <w:lvlText w:val="%1."/>
      <w:lvlJc w:val="left"/>
      <w:pPr>
        <w:ind w:left="720" w:hanging="360"/>
      </w:pPr>
    </w:lvl>
    <w:lvl w:ilvl="1" w:tplc="06589FD2">
      <w:start w:val="1"/>
      <w:numFmt w:val="lowerLetter"/>
      <w:lvlText w:val="%2."/>
      <w:lvlJc w:val="left"/>
      <w:pPr>
        <w:ind w:left="1440" w:hanging="360"/>
      </w:pPr>
    </w:lvl>
    <w:lvl w:ilvl="2" w:tplc="BEA0A7A4">
      <w:start w:val="1"/>
      <w:numFmt w:val="lowerRoman"/>
      <w:lvlText w:val="%3."/>
      <w:lvlJc w:val="right"/>
      <w:pPr>
        <w:ind w:left="2160" w:hanging="180"/>
      </w:pPr>
    </w:lvl>
    <w:lvl w:ilvl="3" w:tplc="C80AC46C">
      <w:start w:val="1"/>
      <w:numFmt w:val="decimal"/>
      <w:lvlText w:val="%4."/>
      <w:lvlJc w:val="left"/>
      <w:pPr>
        <w:ind w:left="2880" w:hanging="360"/>
      </w:pPr>
    </w:lvl>
    <w:lvl w:ilvl="4" w:tplc="E0E418D2">
      <w:start w:val="1"/>
      <w:numFmt w:val="lowerLetter"/>
      <w:lvlText w:val="%5."/>
      <w:lvlJc w:val="left"/>
      <w:pPr>
        <w:ind w:left="3600" w:hanging="360"/>
      </w:pPr>
    </w:lvl>
    <w:lvl w:ilvl="5" w:tplc="B2B07F44">
      <w:start w:val="1"/>
      <w:numFmt w:val="lowerRoman"/>
      <w:lvlText w:val="%6."/>
      <w:lvlJc w:val="right"/>
      <w:pPr>
        <w:ind w:left="4320" w:hanging="180"/>
      </w:pPr>
    </w:lvl>
    <w:lvl w:ilvl="6" w:tplc="B96275CC">
      <w:start w:val="1"/>
      <w:numFmt w:val="decimal"/>
      <w:lvlText w:val="%7."/>
      <w:lvlJc w:val="left"/>
      <w:pPr>
        <w:ind w:left="5040" w:hanging="360"/>
      </w:pPr>
    </w:lvl>
    <w:lvl w:ilvl="7" w:tplc="6FBCDCF6">
      <w:start w:val="1"/>
      <w:numFmt w:val="lowerLetter"/>
      <w:lvlText w:val="%8."/>
      <w:lvlJc w:val="left"/>
      <w:pPr>
        <w:ind w:left="5760" w:hanging="360"/>
      </w:pPr>
    </w:lvl>
    <w:lvl w:ilvl="8" w:tplc="8C9EEF3C">
      <w:start w:val="1"/>
      <w:numFmt w:val="lowerRoman"/>
      <w:lvlText w:val="%9."/>
      <w:lvlJc w:val="right"/>
      <w:pPr>
        <w:ind w:left="6480" w:hanging="180"/>
      </w:pPr>
    </w:lvl>
  </w:abstractNum>
  <w:abstractNum w:abstractNumId="4" w15:restartNumberingAfterBreak="0">
    <w:nsid w:val="37D34B4B"/>
    <w:multiLevelType w:val="hybridMultilevel"/>
    <w:tmpl w:val="A10008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839A82"/>
    <w:multiLevelType w:val="hybridMultilevel"/>
    <w:tmpl w:val="AFE09006"/>
    <w:lvl w:ilvl="0" w:tplc="CA9C63B6">
      <w:start w:val="1"/>
      <w:numFmt w:val="decimal"/>
      <w:lvlText w:val="%1."/>
      <w:lvlJc w:val="left"/>
      <w:pPr>
        <w:ind w:left="720" w:hanging="360"/>
      </w:pPr>
    </w:lvl>
    <w:lvl w:ilvl="1" w:tplc="9CA01FEC">
      <w:start w:val="1"/>
      <w:numFmt w:val="lowerLetter"/>
      <w:lvlText w:val="%2."/>
      <w:lvlJc w:val="left"/>
      <w:pPr>
        <w:ind w:left="1440" w:hanging="360"/>
      </w:pPr>
    </w:lvl>
    <w:lvl w:ilvl="2" w:tplc="2886F186">
      <w:start w:val="1"/>
      <w:numFmt w:val="lowerRoman"/>
      <w:lvlText w:val="%3."/>
      <w:lvlJc w:val="right"/>
      <w:pPr>
        <w:ind w:left="2160" w:hanging="180"/>
      </w:pPr>
    </w:lvl>
    <w:lvl w:ilvl="3" w:tplc="44468E52">
      <w:start w:val="1"/>
      <w:numFmt w:val="decimal"/>
      <w:lvlText w:val="%4."/>
      <w:lvlJc w:val="left"/>
      <w:pPr>
        <w:ind w:left="2880" w:hanging="360"/>
      </w:pPr>
    </w:lvl>
    <w:lvl w:ilvl="4" w:tplc="69C8997C">
      <w:start w:val="1"/>
      <w:numFmt w:val="lowerLetter"/>
      <w:lvlText w:val="%5."/>
      <w:lvlJc w:val="left"/>
      <w:pPr>
        <w:ind w:left="3600" w:hanging="360"/>
      </w:pPr>
    </w:lvl>
    <w:lvl w:ilvl="5" w:tplc="946EE3A6">
      <w:start w:val="1"/>
      <w:numFmt w:val="lowerRoman"/>
      <w:lvlText w:val="%6."/>
      <w:lvlJc w:val="right"/>
      <w:pPr>
        <w:ind w:left="4320" w:hanging="180"/>
      </w:pPr>
    </w:lvl>
    <w:lvl w:ilvl="6" w:tplc="D35C2CFE">
      <w:start w:val="1"/>
      <w:numFmt w:val="decimal"/>
      <w:lvlText w:val="%7."/>
      <w:lvlJc w:val="left"/>
      <w:pPr>
        <w:ind w:left="5040" w:hanging="360"/>
      </w:pPr>
    </w:lvl>
    <w:lvl w:ilvl="7" w:tplc="877AE78A">
      <w:start w:val="1"/>
      <w:numFmt w:val="lowerLetter"/>
      <w:lvlText w:val="%8."/>
      <w:lvlJc w:val="left"/>
      <w:pPr>
        <w:ind w:left="5760" w:hanging="360"/>
      </w:pPr>
    </w:lvl>
    <w:lvl w:ilvl="8" w:tplc="510A3FAC">
      <w:start w:val="1"/>
      <w:numFmt w:val="lowerRoman"/>
      <w:lvlText w:val="%9."/>
      <w:lvlJc w:val="right"/>
      <w:pPr>
        <w:ind w:left="6480" w:hanging="180"/>
      </w:pPr>
    </w:lvl>
  </w:abstractNum>
  <w:abstractNum w:abstractNumId="6" w15:restartNumberingAfterBreak="0">
    <w:nsid w:val="47567FE5"/>
    <w:multiLevelType w:val="hybridMultilevel"/>
    <w:tmpl w:val="AB5A0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A7293A"/>
    <w:multiLevelType w:val="hybridMultilevel"/>
    <w:tmpl w:val="EA926B58"/>
    <w:lvl w:ilvl="0" w:tplc="68E0F01A">
      <w:start w:val="1"/>
      <w:numFmt w:val="decimal"/>
      <w:lvlText w:val="%1."/>
      <w:lvlJc w:val="left"/>
      <w:pPr>
        <w:ind w:left="720" w:hanging="360"/>
      </w:pPr>
    </w:lvl>
    <w:lvl w:ilvl="1" w:tplc="CE288C40">
      <w:start w:val="1"/>
      <w:numFmt w:val="lowerLetter"/>
      <w:lvlText w:val="%2."/>
      <w:lvlJc w:val="left"/>
      <w:pPr>
        <w:ind w:left="1440" w:hanging="360"/>
      </w:pPr>
    </w:lvl>
    <w:lvl w:ilvl="2" w:tplc="E378FA8E">
      <w:start w:val="4"/>
      <w:numFmt w:val="lowerRoman"/>
      <w:lvlText w:val="%3."/>
      <w:lvlJc w:val="right"/>
      <w:pPr>
        <w:ind w:left="2160" w:hanging="180"/>
      </w:pPr>
    </w:lvl>
    <w:lvl w:ilvl="3" w:tplc="C03C6ED2">
      <w:start w:val="1"/>
      <w:numFmt w:val="decimal"/>
      <w:lvlText w:val="%4."/>
      <w:lvlJc w:val="left"/>
      <w:pPr>
        <w:ind w:left="2880" w:hanging="360"/>
      </w:pPr>
    </w:lvl>
    <w:lvl w:ilvl="4" w:tplc="FD54197C">
      <w:start w:val="1"/>
      <w:numFmt w:val="lowerLetter"/>
      <w:lvlText w:val="%5."/>
      <w:lvlJc w:val="left"/>
      <w:pPr>
        <w:ind w:left="3600" w:hanging="360"/>
      </w:pPr>
    </w:lvl>
    <w:lvl w:ilvl="5" w:tplc="1A80E248">
      <w:start w:val="1"/>
      <w:numFmt w:val="lowerRoman"/>
      <w:lvlText w:val="%6."/>
      <w:lvlJc w:val="right"/>
      <w:pPr>
        <w:ind w:left="4320" w:hanging="180"/>
      </w:pPr>
    </w:lvl>
    <w:lvl w:ilvl="6" w:tplc="98265CBA">
      <w:start w:val="1"/>
      <w:numFmt w:val="decimal"/>
      <w:lvlText w:val="%7."/>
      <w:lvlJc w:val="left"/>
      <w:pPr>
        <w:ind w:left="5040" w:hanging="360"/>
      </w:pPr>
    </w:lvl>
    <w:lvl w:ilvl="7" w:tplc="D2B60C82">
      <w:start w:val="1"/>
      <w:numFmt w:val="lowerLetter"/>
      <w:lvlText w:val="%8."/>
      <w:lvlJc w:val="left"/>
      <w:pPr>
        <w:ind w:left="5760" w:hanging="360"/>
      </w:pPr>
    </w:lvl>
    <w:lvl w:ilvl="8" w:tplc="52ECABE2">
      <w:start w:val="1"/>
      <w:numFmt w:val="lowerRoman"/>
      <w:lvlText w:val="%9."/>
      <w:lvlJc w:val="right"/>
      <w:pPr>
        <w:ind w:left="6480" w:hanging="180"/>
      </w:pPr>
    </w:lvl>
  </w:abstractNum>
  <w:abstractNum w:abstractNumId="8" w15:restartNumberingAfterBreak="0">
    <w:nsid w:val="5D5DEB74"/>
    <w:multiLevelType w:val="hybridMultilevel"/>
    <w:tmpl w:val="1BEEDC88"/>
    <w:lvl w:ilvl="0" w:tplc="C67E417A">
      <w:start w:val="1"/>
      <w:numFmt w:val="lowerRoman"/>
      <w:lvlText w:val="%1."/>
      <w:lvlJc w:val="right"/>
      <w:pPr>
        <w:ind w:left="720" w:hanging="360"/>
      </w:pPr>
    </w:lvl>
    <w:lvl w:ilvl="1" w:tplc="522E1F54">
      <w:start w:val="1"/>
      <w:numFmt w:val="lowerLetter"/>
      <w:lvlText w:val="%2."/>
      <w:lvlJc w:val="left"/>
      <w:pPr>
        <w:ind w:left="1440" w:hanging="360"/>
      </w:pPr>
    </w:lvl>
    <w:lvl w:ilvl="2" w:tplc="2FDC8890">
      <w:start w:val="1"/>
      <w:numFmt w:val="lowerRoman"/>
      <w:lvlText w:val="%3."/>
      <w:lvlJc w:val="right"/>
      <w:pPr>
        <w:ind w:left="2160" w:hanging="180"/>
      </w:pPr>
    </w:lvl>
    <w:lvl w:ilvl="3" w:tplc="8E26D310">
      <w:start w:val="1"/>
      <w:numFmt w:val="lowerRoman"/>
      <w:lvlText w:val="%4."/>
      <w:lvlJc w:val="right"/>
      <w:pPr>
        <w:ind w:left="2880" w:hanging="360"/>
      </w:pPr>
    </w:lvl>
    <w:lvl w:ilvl="4" w:tplc="9DD474CA">
      <w:start w:val="1"/>
      <w:numFmt w:val="lowerLetter"/>
      <w:lvlText w:val="%5."/>
      <w:lvlJc w:val="left"/>
      <w:pPr>
        <w:ind w:left="3600" w:hanging="360"/>
      </w:pPr>
    </w:lvl>
    <w:lvl w:ilvl="5" w:tplc="C958D3EA">
      <w:start w:val="1"/>
      <w:numFmt w:val="lowerRoman"/>
      <w:lvlText w:val="%6."/>
      <w:lvlJc w:val="right"/>
      <w:pPr>
        <w:ind w:left="4320" w:hanging="180"/>
      </w:pPr>
    </w:lvl>
    <w:lvl w:ilvl="6" w:tplc="3A8C7F44">
      <w:start w:val="1"/>
      <w:numFmt w:val="decimal"/>
      <w:lvlText w:val="%7."/>
      <w:lvlJc w:val="left"/>
      <w:pPr>
        <w:ind w:left="5040" w:hanging="360"/>
      </w:pPr>
    </w:lvl>
    <w:lvl w:ilvl="7" w:tplc="FC561E70">
      <w:start w:val="1"/>
      <w:numFmt w:val="lowerLetter"/>
      <w:lvlText w:val="%8."/>
      <w:lvlJc w:val="left"/>
      <w:pPr>
        <w:ind w:left="5760" w:hanging="360"/>
      </w:pPr>
    </w:lvl>
    <w:lvl w:ilvl="8" w:tplc="2B8E3710">
      <w:start w:val="1"/>
      <w:numFmt w:val="lowerRoman"/>
      <w:lvlText w:val="%9."/>
      <w:lvlJc w:val="right"/>
      <w:pPr>
        <w:ind w:left="6480" w:hanging="180"/>
      </w:pPr>
    </w:lvl>
  </w:abstractNum>
  <w:abstractNum w:abstractNumId="9" w15:restartNumberingAfterBreak="0">
    <w:nsid w:val="5EC869FE"/>
    <w:multiLevelType w:val="hybridMultilevel"/>
    <w:tmpl w:val="3A4E3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49566"/>
    <w:multiLevelType w:val="hybridMultilevel"/>
    <w:tmpl w:val="DF0C8C22"/>
    <w:lvl w:ilvl="0" w:tplc="5C30064E">
      <w:start w:val="1"/>
      <w:numFmt w:val="lowerRoman"/>
      <w:lvlText w:val="%1."/>
      <w:lvlJc w:val="right"/>
      <w:pPr>
        <w:ind w:left="720" w:hanging="360"/>
      </w:pPr>
    </w:lvl>
    <w:lvl w:ilvl="1" w:tplc="50A2A90A">
      <w:start w:val="1"/>
      <w:numFmt w:val="lowerLetter"/>
      <w:lvlText w:val="%2."/>
      <w:lvlJc w:val="left"/>
      <w:pPr>
        <w:ind w:left="1440" w:hanging="360"/>
      </w:pPr>
    </w:lvl>
    <w:lvl w:ilvl="2" w:tplc="62A0F124">
      <w:start w:val="1"/>
      <w:numFmt w:val="lowerRoman"/>
      <w:lvlText w:val="%3."/>
      <w:lvlJc w:val="right"/>
      <w:pPr>
        <w:ind w:left="2160" w:hanging="180"/>
      </w:pPr>
    </w:lvl>
    <w:lvl w:ilvl="3" w:tplc="8856F5B8">
      <w:start w:val="1"/>
      <w:numFmt w:val="decimal"/>
      <w:lvlText w:val="%4."/>
      <w:lvlJc w:val="left"/>
      <w:pPr>
        <w:ind w:left="2880" w:hanging="360"/>
      </w:pPr>
    </w:lvl>
    <w:lvl w:ilvl="4" w:tplc="2F2C26DA">
      <w:start w:val="1"/>
      <w:numFmt w:val="lowerLetter"/>
      <w:lvlText w:val="%5."/>
      <w:lvlJc w:val="left"/>
      <w:pPr>
        <w:ind w:left="3600" w:hanging="360"/>
      </w:pPr>
    </w:lvl>
    <w:lvl w:ilvl="5" w:tplc="F7FE681E">
      <w:start w:val="1"/>
      <w:numFmt w:val="lowerRoman"/>
      <w:lvlText w:val="%6."/>
      <w:lvlJc w:val="right"/>
      <w:pPr>
        <w:ind w:left="4320" w:hanging="180"/>
      </w:pPr>
    </w:lvl>
    <w:lvl w:ilvl="6" w:tplc="CCCA0ADA">
      <w:start w:val="1"/>
      <w:numFmt w:val="decimal"/>
      <w:lvlText w:val="%7."/>
      <w:lvlJc w:val="left"/>
      <w:pPr>
        <w:ind w:left="5040" w:hanging="360"/>
      </w:pPr>
    </w:lvl>
    <w:lvl w:ilvl="7" w:tplc="90E8901A">
      <w:start w:val="1"/>
      <w:numFmt w:val="lowerLetter"/>
      <w:lvlText w:val="%8."/>
      <w:lvlJc w:val="left"/>
      <w:pPr>
        <w:ind w:left="5760" w:hanging="360"/>
      </w:pPr>
    </w:lvl>
    <w:lvl w:ilvl="8" w:tplc="AD90143A">
      <w:start w:val="1"/>
      <w:numFmt w:val="lowerRoman"/>
      <w:lvlText w:val="%9."/>
      <w:lvlJc w:val="right"/>
      <w:pPr>
        <w:ind w:left="6480" w:hanging="180"/>
      </w:pPr>
    </w:lvl>
  </w:abstractNum>
  <w:abstractNum w:abstractNumId="11" w15:restartNumberingAfterBreak="0">
    <w:nsid w:val="6177ADA6"/>
    <w:multiLevelType w:val="hybridMultilevel"/>
    <w:tmpl w:val="C8A4C870"/>
    <w:lvl w:ilvl="0" w:tplc="06A67688">
      <w:start w:val="1"/>
      <w:numFmt w:val="decimal"/>
      <w:lvlText w:val="%1."/>
      <w:lvlJc w:val="left"/>
      <w:pPr>
        <w:ind w:left="720" w:hanging="360"/>
      </w:pPr>
    </w:lvl>
    <w:lvl w:ilvl="1" w:tplc="C3F63630">
      <w:start w:val="1"/>
      <w:numFmt w:val="lowerLetter"/>
      <w:lvlText w:val="%2."/>
      <w:lvlJc w:val="left"/>
      <w:pPr>
        <w:ind w:left="1440" w:hanging="360"/>
      </w:pPr>
    </w:lvl>
    <w:lvl w:ilvl="2" w:tplc="4340415A">
      <w:start w:val="7"/>
      <w:numFmt w:val="lowerRoman"/>
      <w:lvlText w:val="%3."/>
      <w:lvlJc w:val="right"/>
      <w:pPr>
        <w:ind w:left="2160" w:hanging="180"/>
      </w:pPr>
    </w:lvl>
    <w:lvl w:ilvl="3" w:tplc="723279E4">
      <w:start w:val="1"/>
      <w:numFmt w:val="decimal"/>
      <w:lvlText w:val="%4."/>
      <w:lvlJc w:val="left"/>
      <w:pPr>
        <w:ind w:left="2880" w:hanging="360"/>
      </w:pPr>
    </w:lvl>
    <w:lvl w:ilvl="4" w:tplc="989E4C90">
      <w:start w:val="1"/>
      <w:numFmt w:val="lowerLetter"/>
      <w:lvlText w:val="%5."/>
      <w:lvlJc w:val="left"/>
      <w:pPr>
        <w:ind w:left="3600" w:hanging="360"/>
      </w:pPr>
    </w:lvl>
    <w:lvl w:ilvl="5" w:tplc="B60C85CA">
      <w:start w:val="1"/>
      <w:numFmt w:val="lowerRoman"/>
      <w:lvlText w:val="%6."/>
      <w:lvlJc w:val="right"/>
      <w:pPr>
        <w:ind w:left="4320" w:hanging="180"/>
      </w:pPr>
    </w:lvl>
    <w:lvl w:ilvl="6" w:tplc="FD6E292E">
      <w:start w:val="1"/>
      <w:numFmt w:val="decimal"/>
      <w:lvlText w:val="%7."/>
      <w:lvlJc w:val="left"/>
      <w:pPr>
        <w:ind w:left="5040" w:hanging="360"/>
      </w:pPr>
    </w:lvl>
    <w:lvl w:ilvl="7" w:tplc="0DA28078">
      <w:start w:val="1"/>
      <w:numFmt w:val="lowerLetter"/>
      <w:lvlText w:val="%8."/>
      <w:lvlJc w:val="left"/>
      <w:pPr>
        <w:ind w:left="5760" w:hanging="360"/>
      </w:pPr>
    </w:lvl>
    <w:lvl w:ilvl="8" w:tplc="1D280C6E">
      <w:start w:val="1"/>
      <w:numFmt w:val="lowerRoman"/>
      <w:lvlText w:val="%9."/>
      <w:lvlJc w:val="right"/>
      <w:pPr>
        <w:ind w:left="6480" w:hanging="180"/>
      </w:pPr>
    </w:lvl>
  </w:abstractNum>
  <w:abstractNum w:abstractNumId="12" w15:restartNumberingAfterBreak="0">
    <w:nsid w:val="6954BAF5"/>
    <w:multiLevelType w:val="hybridMultilevel"/>
    <w:tmpl w:val="E4DC6934"/>
    <w:lvl w:ilvl="0" w:tplc="7CC28998">
      <w:start w:val="1"/>
      <w:numFmt w:val="decimal"/>
      <w:lvlText w:val="%1."/>
      <w:lvlJc w:val="left"/>
      <w:pPr>
        <w:ind w:left="720" w:hanging="360"/>
      </w:pPr>
    </w:lvl>
    <w:lvl w:ilvl="1" w:tplc="2376AB30">
      <w:start w:val="1"/>
      <w:numFmt w:val="lowerLetter"/>
      <w:lvlText w:val="%2."/>
      <w:lvlJc w:val="left"/>
      <w:pPr>
        <w:ind w:left="1440" w:hanging="360"/>
      </w:pPr>
    </w:lvl>
    <w:lvl w:ilvl="2" w:tplc="BFAA6FFA">
      <w:start w:val="2"/>
      <w:numFmt w:val="lowerRoman"/>
      <w:lvlText w:val="%3."/>
      <w:lvlJc w:val="right"/>
      <w:pPr>
        <w:ind w:left="2160" w:hanging="180"/>
      </w:pPr>
    </w:lvl>
    <w:lvl w:ilvl="3" w:tplc="62E8EA86">
      <w:start w:val="1"/>
      <w:numFmt w:val="decimal"/>
      <w:lvlText w:val="%4."/>
      <w:lvlJc w:val="left"/>
      <w:pPr>
        <w:ind w:left="2880" w:hanging="360"/>
      </w:pPr>
    </w:lvl>
    <w:lvl w:ilvl="4" w:tplc="B19C3BA2">
      <w:start w:val="1"/>
      <w:numFmt w:val="lowerLetter"/>
      <w:lvlText w:val="%5."/>
      <w:lvlJc w:val="left"/>
      <w:pPr>
        <w:ind w:left="3600" w:hanging="360"/>
      </w:pPr>
    </w:lvl>
    <w:lvl w:ilvl="5" w:tplc="20F856A4">
      <w:start w:val="1"/>
      <w:numFmt w:val="lowerRoman"/>
      <w:lvlText w:val="%6."/>
      <w:lvlJc w:val="right"/>
      <w:pPr>
        <w:ind w:left="4320" w:hanging="180"/>
      </w:pPr>
    </w:lvl>
    <w:lvl w:ilvl="6" w:tplc="4FB670C0">
      <w:start w:val="1"/>
      <w:numFmt w:val="decimal"/>
      <w:lvlText w:val="%7."/>
      <w:lvlJc w:val="left"/>
      <w:pPr>
        <w:ind w:left="5040" w:hanging="360"/>
      </w:pPr>
    </w:lvl>
    <w:lvl w:ilvl="7" w:tplc="FF38CA7E">
      <w:start w:val="1"/>
      <w:numFmt w:val="lowerLetter"/>
      <w:lvlText w:val="%8."/>
      <w:lvlJc w:val="left"/>
      <w:pPr>
        <w:ind w:left="5760" w:hanging="360"/>
      </w:pPr>
    </w:lvl>
    <w:lvl w:ilvl="8" w:tplc="FDBC9A36">
      <w:start w:val="1"/>
      <w:numFmt w:val="lowerRoman"/>
      <w:lvlText w:val="%9."/>
      <w:lvlJc w:val="right"/>
      <w:pPr>
        <w:ind w:left="6480" w:hanging="180"/>
      </w:pPr>
    </w:lvl>
  </w:abstractNum>
  <w:abstractNum w:abstractNumId="13" w15:restartNumberingAfterBreak="0">
    <w:nsid w:val="6A73F4EF"/>
    <w:multiLevelType w:val="hybridMultilevel"/>
    <w:tmpl w:val="F2ECEA98"/>
    <w:lvl w:ilvl="0" w:tplc="77266CB4">
      <w:start w:val="1"/>
      <w:numFmt w:val="decimal"/>
      <w:lvlText w:val="%1."/>
      <w:lvlJc w:val="left"/>
      <w:pPr>
        <w:ind w:left="720" w:hanging="360"/>
      </w:pPr>
    </w:lvl>
    <w:lvl w:ilvl="1" w:tplc="C2B4EE78">
      <w:start w:val="1"/>
      <w:numFmt w:val="lowerLetter"/>
      <w:lvlText w:val="%2."/>
      <w:lvlJc w:val="left"/>
      <w:pPr>
        <w:ind w:left="1440" w:hanging="360"/>
      </w:pPr>
    </w:lvl>
    <w:lvl w:ilvl="2" w:tplc="13223FAE">
      <w:start w:val="6"/>
      <w:numFmt w:val="lowerRoman"/>
      <w:lvlText w:val="%3."/>
      <w:lvlJc w:val="right"/>
      <w:pPr>
        <w:ind w:left="2160" w:hanging="180"/>
      </w:pPr>
    </w:lvl>
    <w:lvl w:ilvl="3" w:tplc="6F10515E">
      <w:start w:val="1"/>
      <w:numFmt w:val="decimal"/>
      <w:lvlText w:val="%4."/>
      <w:lvlJc w:val="left"/>
      <w:pPr>
        <w:ind w:left="2880" w:hanging="360"/>
      </w:pPr>
    </w:lvl>
    <w:lvl w:ilvl="4" w:tplc="E8BC349C">
      <w:start w:val="1"/>
      <w:numFmt w:val="lowerLetter"/>
      <w:lvlText w:val="%5."/>
      <w:lvlJc w:val="left"/>
      <w:pPr>
        <w:ind w:left="3600" w:hanging="360"/>
      </w:pPr>
    </w:lvl>
    <w:lvl w:ilvl="5" w:tplc="B68A8388">
      <w:start w:val="1"/>
      <w:numFmt w:val="lowerRoman"/>
      <w:lvlText w:val="%6."/>
      <w:lvlJc w:val="right"/>
      <w:pPr>
        <w:ind w:left="4320" w:hanging="180"/>
      </w:pPr>
    </w:lvl>
    <w:lvl w:ilvl="6" w:tplc="954E63B6">
      <w:start w:val="1"/>
      <w:numFmt w:val="decimal"/>
      <w:lvlText w:val="%7."/>
      <w:lvlJc w:val="left"/>
      <w:pPr>
        <w:ind w:left="5040" w:hanging="360"/>
      </w:pPr>
    </w:lvl>
    <w:lvl w:ilvl="7" w:tplc="CAB8B42A">
      <w:start w:val="1"/>
      <w:numFmt w:val="lowerLetter"/>
      <w:lvlText w:val="%8."/>
      <w:lvlJc w:val="left"/>
      <w:pPr>
        <w:ind w:left="5760" w:hanging="360"/>
      </w:pPr>
    </w:lvl>
    <w:lvl w:ilvl="8" w:tplc="4F1C3FE2">
      <w:start w:val="1"/>
      <w:numFmt w:val="lowerRoman"/>
      <w:lvlText w:val="%9."/>
      <w:lvlJc w:val="right"/>
      <w:pPr>
        <w:ind w:left="6480" w:hanging="180"/>
      </w:pPr>
    </w:lvl>
  </w:abstractNum>
  <w:abstractNum w:abstractNumId="14" w15:restartNumberingAfterBreak="0">
    <w:nsid w:val="789C1A3F"/>
    <w:multiLevelType w:val="hybridMultilevel"/>
    <w:tmpl w:val="203CED50"/>
    <w:lvl w:ilvl="0" w:tplc="9ED6017C">
      <w:start w:val="1"/>
      <w:numFmt w:val="decimal"/>
      <w:lvlText w:val="%1."/>
      <w:lvlJc w:val="left"/>
      <w:pPr>
        <w:ind w:left="720" w:hanging="360"/>
      </w:pPr>
    </w:lvl>
    <w:lvl w:ilvl="1" w:tplc="6B3A1A68">
      <w:start w:val="1"/>
      <w:numFmt w:val="lowerLetter"/>
      <w:lvlText w:val="%2."/>
      <w:lvlJc w:val="left"/>
      <w:pPr>
        <w:ind w:left="1440" w:hanging="360"/>
      </w:pPr>
    </w:lvl>
    <w:lvl w:ilvl="2" w:tplc="60306A66">
      <w:start w:val="3"/>
      <w:numFmt w:val="lowerRoman"/>
      <w:lvlText w:val="%3."/>
      <w:lvlJc w:val="right"/>
      <w:pPr>
        <w:ind w:left="2160" w:hanging="180"/>
      </w:pPr>
    </w:lvl>
    <w:lvl w:ilvl="3" w:tplc="39689A4C">
      <w:start w:val="1"/>
      <w:numFmt w:val="decimal"/>
      <w:lvlText w:val="%4."/>
      <w:lvlJc w:val="left"/>
      <w:pPr>
        <w:ind w:left="2880" w:hanging="360"/>
      </w:pPr>
    </w:lvl>
    <w:lvl w:ilvl="4" w:tplc="F52C51B4">
      <w:start w:val="1"/>
      <w:numFmt w:val="lowerLetter"/>
      <w:lvlText w:val="%5."/>
      <w:lvlJc w:val="left"/>
      <w:pPr>
        <w:ind w:left="3600" w:hanging="360"/>
      </w:pPr>
    </w:lvl>
    <w:lvl w:ilvl="5" w:tplc="D33E8E74">
      <w:start w:val="1"/>
      <w:numFmt w:val="lowerRoman"/>
      <w:lvlText w:val="%6."/>
      <w:lvlJc w:val="right"/>
      <w:pPr>
        <w:ind w:left="4320" w:hanging="180"/>
      </w:pPr>
    </w:lvl>
    <w:lvl w:ilvl="6" w:tplc="A330EF9A">
      <w:start w:val="1"/>
      <w:numFmt w:val="decimal"/>
      <w:lvlText w:val="%7."/>
      <w:lvlJc w:val="left"/>
      <w:pPr>
        <w:ind w:left="5040" w:hanging="360"/>
      </w:pPr>
    </w:lvl>
    <w:lvl w:ilvl="7" w:tplc="729C57E4">
      <w:start w:val="1"/>
      <w:numFmt w:val="lowerLetter"/>
      <w:lvlText w:val="%8."/>
      <w:lvlJc w:val="left"/>
      <w:pPr>
        <w:ind w:left="5760" w:hanging="360"/>
      </w:pPr>
    </w:lvl>
    <w:lvl w:ilvl="8" w:tplc="4CAE4318">
      <w:start w:val="1"/>
      <w:numFmt w:val="lowerRoman"/>
      <w:lvlText w:val="%9."/>
      <w:lvlJc w:val="right"/>
      <w:pPr>
        <w:ind w:left="6480" w:hanging="180"/>
      </w:pPr>
    </w:lvl>
  </w:abstractNum>
  <w:num w:numId="1" w16cid:durableId="485440486">
    <w:abstractNumId w:val="8"/>
  </w:num>
  <w:num w:numId="2" w16cid:durableId="1838421109">
    <w:abstractNumId w:val="10"/>
  </w:num>
  <w:num w:numId="3" w16cid:durableId="839660374">
    <w:abstractNumId w:val="11"/>
  </w:num>
  <w:num w:numId="4" w16cid:durableId="1116022390">
    <w:abstractNumId w:val="13"/>
  </w:num>
  <w:num w:numId="5" w16cid:durableId="382559523">
    <w:abstractNumId w:val="1"/>
  </w:num>
  <w:num w:numId="6" w16cid:durableId="1027171664">
    <w:abstractNumId w:val="7"/>
  </w:num>
  <w:num w:numId="7" w16cid:durableId="883173335">
    <w:abstractNumId w:val="14"/>
  </w:num>
  <w:num w:numId="8" w16cid:durableId="1562399493">
    <w:abstractNumId w:val="12"/>
  </w:num>
  <w:num w:numId="9" w16cid:durableId="500851759">
    <w:abstractNumId w:val="5"/>
  </w:num>
  <w:num w:numId="10" w16cid:durableId="658581471">
    <w:abstractNumId w:val="2"/>
  </w:num>
  <w:num w:numId="11" w16cid:durableId="1968658876">
    <w:abstractNumId w:val="3"/>
  </w:num>
  <w:num w:numId="12" w16cid:durableId="1099133755">
    <w:abstractNumId w:val="0"/>
  </w:num>
  <w:num w:numId="13" w16cid:durableId="173612216">
    <w:abstractNumId w:val="9"/>
  </w:num>
  <w:num w:numId="14" w16cid:durableId="872570535">
    <w:abstractNumId w:val="6"/>
  </w:num>
  <w:num w:numId="15" w16cid:durableId="131356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0B"/>
    <w:rsid w:val="000002F8"/>
    <w:rsid w:val="0000627E"/>
    <w:rsid w:val="00082CDA"/>
    <w:rsid w:val="000A1CBB"/>
    <w:rsid w:val="000A7597"/>
    <w:rsid w:val="000B5797"/>
    <w:rsid w:val="000D67AB"/>
    <w:rsid w:val="000E5450"/>
    <w:rsid w:val="00143A2A"/>
    <w:rsid w:val="00163371"/>
    <w:rsid w:val="00171460"/>
    <w:rsid w:val="00173593"/>
    <w:rsid w:val="00183CEC"/>
    <w:rsid w:val="00186F69"/>
    <w:rsid w:val="001920A0"/>
    <w:rsid w:val="00194099"/>
    <w:rsid w:val="001A5F2F"/>
    <w:rsid w:val="001B4E50"/>
    <w:rsid w:val="001C5BAF"/>
    <w:rsid w:val="001D1CD8"/>
    <w:rsid w:val="001E68C1"/>
    <w:rsid w:val="001F3ED5"/>
    <w:rsid w:val="001F5256"/>
    <w:rsid w:val="00221A43"/>
    <w:rsid w:val="0025220B"/>
    <w:rsid w:val="002605B2"/>
    <w:rsid w:val="00262B97"/>
    <w:rsid w:val="00281FBC"/>
    <w:rsid w:val="00291343"/>
    <w:rsid w:val="002D45FA"/>
    <w:rsid w:val="002F4ED3"/>
    <w:rsid w:val="00370E8F"/>
    <w:rsid w:val="00373F4E"/>
    <w:rsid w:val="00385F46"/>
    <w:rsid w:val="00393796"/>
    <w:rsid w:val="003B04E8"/>
    <w:rsid w:val="003B7276"/>
    <w:rsid w:val="003C1D94"/>
    <w:rsid w:val="003C3821"/>
    <w:rsid w:val="00401845"/>
    <w:rsid w:val="00405A0E"/>
    <w:rsid w:val="0040773A"/>
    <w:rsid w:val="00436F68"/>
    <w:rsid w:val="004611CD"/>
    <w:rsid w:val="00471C6E"/>
    <w:rsid w:val="004866E4"/>
    <w:rsid w:val="004B3E1F"/>
    <w:rsid w:val="004E3077"/>
    <w:rsid w:val="004F1C65"/>
    <w:rsid w:val="004F4B3B"/>
    <w:rsid w:val="00532DB0"/>
    <w:rsid w:val="0053412B"/>
    <w:rsid w:val="005435F1"/>
    <w:rsid w:val="005528EF"/>
    <w:rsid w:val="00563D2C"/>
    <w:rsid w:val="00564D7C"/>
    <w:rsid w:val="00590C96"/>
    <w:rsid w:val="005C55F6"/>
    <w:rsid w:val="005D22DE"/>
    <w:rsid w:val="005E4234"/>
    <w:rsid w:val="006233A7"/>
    <w:rsid w:val="00643508"/>
    <w:rsid w:val="006452B1"/>
    <w:rsid w:val="00686A65"/>
    <w:rsid w:val="006A63EE"/>
    <w:rsid w:val="006C6EB4"/>
    <w:rsid w:val="006D42B4"/>
    <w:rsid w:val="006F59A5"/>
    <w:rsid w:val="007236A3"/>
    <w:rsid w:val="00733B3F"/>
    <w:rsid w:val="00734710"/>
    <w:rsid w:val="007353FC"/>
    <w:rsid w:val="0075287C"/>
    <w:rsid w:val="00753D44"/>
    <w:rsid w:val="00763AF1"/>
    <w:rsid w:val="00764370"/>
    <w:rsid w:val="007662B8"/>
    <w:rsid w:val="0076705E"/>
    <w:rsid w:val="0077FCF6"/>
    <w:rsid w:val="007A0619"/>
    <w:rsid w:val="007A571B"/>
    <w:rsid w:val="007E2C4D"/>
    <w:rsid w:val="00844493"/>
    <w:rsid w:val="008620A6"/>
    <w:rsid w:val="008A29DE"/>
    <w:rsid w:val="008C58B9"/>
    <w:rsid w:val="008D1D33"/>
    <w:rsid w:val="008E7E36"/>
    <w:rsid w:val="008F57F9"/>
    <w:rsid w:val="008F724E"/>
    <w:rsid w:val="00901847"/>
    <w:rsid w:val="0090612B"/>
    <w:rsid w:val="009368BF"/>
    <w:rsid w:val="00945AC6"/>
    <w:rsid w:val="009A19D8"/>
    <w:rsid w:val="009A1EC9"/>
    <w:rsid w:val="009B2F06"/>
    <w:rsid w:val="009B3E51"/>
    <w:rsid w:val="009C52C7"/>
    <w:rsid w:val="00A253A1"/>
    <w:rsid w:val="00A32880"/>
    <w:rsid w:val="00A433D0"/>
    <w:rsid w:val="00A72D18"/>
    <w:rsid w:val="00A7452A"/>
    <w:rsid w:val="00A765E6"/>
    <w:rsid w:val="00A84BD2"/>
    <w:rsid w:val="00A85402"/>
    <w:rsid w:val="00A91D6D"/>
    <w:rsid w:val="00A98C6D"/>
    <w:rsid w:val="00AB5393"/>
    <w:rsid w:val="00AD3BD9"/>
    <w:rsid w:val="00B21DA5"/>
    <w:rsid w:val="00B472DF"/>
    <w:rsid w:val="00B802B5"/>
    <w:rsid w:val="00B83F76"/>
    <w:rsid w:val="00BA59C9"/>
    <w:rsid w:val="00BB4945"/>
    <w:rsid w:val="00BD55E3"/>
    <w:rsid w:val="00BE497F"/>
    <w:rsid w:val="00C046BF"/>
    <w:rsid w:val="00C206CA"/>
    <w:rsid w:val="00C24CE2"/>
    <w:rsid w:val="00C76FD6"/>
    <w:rsid w:val="00C8627C"/>
    <w:rsid w:val="00C90A2E"/>
    <w:rsid w:val="00C92AFC"/>
    <w:rsid w:val="00CA303D"/>
    <w:rsid w:val="00CA78DF"/>
    <w:rsid w:val="00CB2676"/>
    <w:rsid w:val="00CE1C03"/>
    <w:rsid w:val="00CF5B2D"/>
    <w:rsid w:val="00D14F6B"/>
    <w:rsid w:val="00D260BE"/>
    <w:rsid w:val="00D821F2"/>
    <w:rsid w:val="00D97DD0"/>
    <w:rsid w:val="00DA23B2"/>
    <w:rsid w:val="00DC2251"/>
    <w:rsid w:val="00DE2D9B"/>
    <w:rsid w:val="00E25CC1"/>
    <w:rsid w:val="00E260A5"/>
    <w:rsid w:val="00E27831"/>
    <w:rsid w:val="00E34313"/>
    <w:rsid w:val="00E73FCB"/>
    <w:rsid w:val="00E9582B"/>
    <w:rsid w:val="00EA4989"/>
    <w:rsid w:val="00EA5BC3"/>
    <w:rsid w:val="00ED3FF2"/>
    <w:rsid w:val="00ED516A"/>
    <w:rsid w:val="00ED79EA"/>
    <w:rsid w:val="00EE07D5"/>
    <w:rsid w:val="00EE7EC7"/>
    <w:rsid w:val="00F40445"/>
    <w:rsid w:val="00F44A74"/>
    <w:rsid w:val="00F44F4C"/>
    <w:rsid w:val="00F613B9"/>
    <w:rsid w:val="00FB5639"/>
    <w:rsid w:val="00FC3CCA"/>
    <w:rsid w:val="00FD1207"/>
    <w:rsid w:val="00FE07E0"/>
    <w:rsid w:val="00FF198B"/>
    <w:rsid w:val="010AAC59"/>
    <w:rsid w:val="0187DDB2"/>
    <w:rsid w:val="02337332"/>
    <w:rsid w:val="04BD3C6E"/>
    <w:rsid w:val="0852E9CF"/>
    <w:rsid w:val="09877DDC"/>
    <w:rsid w:val="09888E58"/>
    <w:rsid w:val="0AE0E899"/>
    <w:rsid w:val="0B6B7B69"/>
    <w:rsid w:val="0C2F5013"/>
    <w:rsid w:val="0E5AEFF2"/>
    <w:rsid w:val="0ED3C251"/>
    <w:rsid w:val="10E4BBBC"/>
    <w:rsid w:val="11F4B8C2"/>
    <w:rsid w:val="12863AA0"/>
    <w:rsid w:val="130E76AB"/>
    <w:rsid w:val="13D2676F"/>
    <w:rsid w:val="15093477"/>
    <w:rsid w:val="159E692D"/>
    <w:rsid w:val="16933F90"/>
    <w:rsid w:val="19978621"/>
    <w:rsid w:val="19E4D1F4"/>
    <w:rsid w:val="1A667C68"/>
    <w:rsid w:val="1BEC95BE"/>
    <w:rsid w:val="1C211150"/>
    <w:rsid w:val="1C399BA9"/>
    <w:rsid w:val="1C88525A"/>
    <w:rsid w:val="1CE8241A"/>
    <w:rsid w:val="1DBD19EE"/>
    <w:rsid w:val="1E77C0E6"/>
    <w:rsid w:val="1ED60F4E"/>
    <w:rsid w:val="1F4E1DA4"/>
    <w:rsid w:val="1F5715E5"/>
    <w:rsid w:val="209127B3"/>
    <w:rsid w:val="218BC233"/>
    <w:rsid w:val="218F7EC7"/>
    <w:rsid w:val="21E6F398"/>
    <w:rsid w:val="22D8BBDD"/>
    <w:rsid w:val="230D58FC"/>
    <w:rsid w:val="23A96081"/>
    <w:rsid w:val="23B589FD"/>
    <w:rsid w:val="242AD748"/>
    <w:rsid w:val="246B8128"/>
    <w:rsid w:val="2648B986"/>
    <w:rsid w:val="2704FBC9"/>
    <w:rsid w:val="27AF20BC"/>
    <w:rsid w:val="28102BA5"/>
    <w:rsid w:val="28984924"/>
    <w:rsid w:val="29449829"/>
    <w:rsid w:val="299E1683"/>
    <w:rsid w:val="29CD3F9E"/>
    <w:rsid w:val="29FFD3F4"/>
    <w:rsid w:val="2A98D94B"/>
    <w:rsid w:val="2B7802F3"/>
    <w:rsid w:val="2BAFAF77"/>
    <w:rsid w:val="2C1ED249"/>
    <w:rsid w:val="2C9417D8"/>
    <w:rsid w:val="2CB1E54C"/>
    <w:rsid w:val="2F36CC52"/>
    <w:rsid w:val="2FF52835"/>
    <w:rsid w:val="302DAC40"/>
    <w:rsid w:val="304D429F"/>
    <w:rsid w:val="30790EFF"/>
    <w:rsid w:val="30FFCA3B"/>
    <w:rsid w:val="31719712"/>
    <w:rsid w:val="32EF0392"/>
    <w:rsid w:val="34B88BDC"/>
    <w:rsid w:val="355E12AD"/>
    <w:rsid w:val="3560BDB6"/>
    <w:rsid w:val="35AB2FC3"/>
    <w:rsid w:val="35C647EB"/>
    <w:rsid w:val="376BFE20"/>
    <w:rsid w:val="391068B7"/>
    <w:rsid w:val="3A75D600"/>
    <w:rsid w:val="3B526F6F"/>
    <w:rsid w:val="3C830D89"/>
    <w:rsid w:val="3C89E5DB"/>
    <w:rsid w:val="3E14816E"/>
    <w:rsid w:val="3E58FE21"/>
    <w:rsid w:val="3E67ED8A"/>
    <w:rsid w:val="3FC83F8C"/>
    <w:rsid w:val="40A92FF4"/>
    <w:rsid w:val="422B53DB"/>
    <w:rsid w:val="42CA7345"/>
    <w:rsid w:val="42F2D0D6"/>
    <w:rsid w:val="43B0ABED"/>
    <w:rsid w:val="43C751B7"/>
    <w:rsid w:val="4499AA99"/>
    <w:rsid w:val="44B364BC"/>
    <w:rsid w:val="462ED19E"/>
    <w:rsid w:val="4707791A"/>
    <w:rsid w:val="4710C7C2"/>
    <w:rsid w:val="471FD2EA"/>
    <w:rsid w:val="475F9C4E"/>
    <w:rsid w:val="48328D75"/>
    <w:rsid w:val="4A077A3E"/>
    <w:rsid w:val="4A6C9006"/>
    <w:rsid w:val="4AC038FC"/>
    <w:rsid w:val="4B1C5EEE"/>
    <w:rsid w:val="4B386709"/>
    <w:rsid w:val="4BB501B3"/>
    <w:rsid w:val="4BDD9999"/>
    <w:rsid w:val="4C4A0D29"/>
    <w:rsid w:val="4C822111"/>
    <w:rsid w:val="4CEA76C3"/>
    <w:rsid w:val="4D165A4A"/>
    <w:rsid w:val="4D2C42CC"/>
    <w:rsid w:val="50438549"/>
    <w:rsid w:val="50F378B8"/>
    <w:rsid w:val="511B99E1"/>
    <w:rsid w:val="51803A61"/>
    <w:rsid w:val="52071631"/>
    <w:rsid w:val="5301BBAB"/>
    <w:rsid w:val="537BCD7E"/>
    <w:rsid w:val="53A83F94"/>
    <w:rsid w:val="540D448A"/>
    <w:rsid w:val="5421F9C7"/>
    <w:rsid w:val="559087DD"/>
    <w:rsid w:val="56113F15"/>
    <w:rsid w:val="574A3010"/>
    <w:rsid w:val="5C7955BD"/>
    <w:rsid w:val="5C8AAFEF"/>
    <w:rsid w:val="5CE9CAEA"/>
    <w:rsid w:val="5CED6C50"/>
    <w:rsid w:val="5E1A166E"/>
    <w:rsid w:val="5EB97C16"/>
    <w:rsid w:val="5F608207"/>
    <w:rsid w:val="60D8A44F"/>
    <w:rsid w:val="614229C4"/>
    <w:rsid w:val="62EB9463"/>
    <w:rsid w:val="630DC24A"/>
    <w:rsid w:val="6323068B"/>
    <w:rsid w:val="648DB894"/>
    <w:rsid w:val="64DA6E93"/>
    <w:rsid w:val="6534B0BB"/>
    <w:rsid w:val="653FC1D3"/>
    <w:rsid w:val="66438FE4"/>
    <w:rsid w:val="6751A495"/>
    <w:rsid w:val="67DBF159"/>
    <w:rsid w:val="69768356"/>
    <w:rsid w:val="69F16579"/>
    <w:rsid w:val="6A76FF68"/>
    <w:rsid w:val="6A7B555C"/>
    <w:rsid w:val="6B1A9EAC"/>
    <w:rsid w:val="6B82E981"/>
    <w:rsid w:val="6BB53549"/>
    <w:rsid w:val="6C4238F2"/>
    <w:rsid w:val="6D2EFF71"/>
    <w:rsid w:val="6D3F90EF"/>
    <w:rsid w:val="6DC03896"/>
    <w:rsid w:val="70E7AF79"/>
    <w:rsid w:val="71C3D3B0"/>
    <w:rsid w:val="71D1D59F"/>
    <w:rsid w:val="725958C3"/>
    <w:rsid w:val="738729C1"/>
    <w:rsid w:val="74E8A658"/>
    <w:rsid w:val="75069617"/>
    <w:rsid w:val="7525A5BF"/>
    <w:rsid w:val="765FEE07"/>
    <w:rsid w:val="766AB740"/>
    <w:rsid w:val="76A43825"/>
    <w:rsid w:val="76BD3F3C"/>
    <w:rsid w:val="76CFCA30"/>
    <w:rsid w:val="77EC50C0"/>
    <w:rsid w:val="78121602"/>
    <w:rsid w:val="78A085AF"/>
    <w:rsid w:val="792DB3B2"/>
    <w:rsid w:val="799C143E"/>
    <w:rsid w:val="7A5CC96F"/>
    <w:rsid w:val="7AC071F8"/>
    <w:rsid w:val="7AF7B60A"/>
    <w:rsid w:val="7D01A9EC"/>
    <w:rsid w:val="7D37B72A"/>
    <w:rsid w:val="7F28BD6A"/>
    <w:rsid w:val="7FE9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2A2"/>
  <w15:chartTrackingRefBased/>
  <w15:docId w15:val="{48727896-8FE9-4CC0-A86E-C93ACFBA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256"/>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1F5256"/>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5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1F5256"/>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1F5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1F5256"/>
    <w:rPr>
      <w:rFonts w:ascii="Courier New" w:eastAsiaTheme="minorEastAsia" w:hAnsi="Courier New" w:cs="Courier New"/>
      <w:sz w:val="20"/>
      <w:szCs w:val="20"/>
    </w:rPr>
  </w:style>
  <w:style w:type="character" w:styleId="CommentReference">
    <w:name w:val="annotation reference"/>
    <w:basedOn w:val="DefaultParagraphFont"/>
    <w:uiPriority w:val="99"/>
    <w:semiHidden/>
    <w:unhideWhenUsed/>
    <w:rsid w:val="008F57F9"/>
    <w:rPr>
      <w:sz w:val="16"/>
      <w:szCs w:val="16"/>
    </w:rPr>
  </w:style>
  <w:style w:type="paragraph" w:styleId="CommentText">
    <w:name w:val="annotation text"/>
    <w:basedOn w:val="Normal"/>
    <w:link w:val="CommentTextChar"/>
    <w:uiPriority w:val="99"/>
    <w:unhideWhenUsed/>
    <w:rsid w:val="008F57F9"/>
    <w:pPr>
      <w:spacing w:line="240" w:lineRule="auto"/>
    </w:pPr>
    <w:rPr>
      <w:sz w:val="20"/>
      <w:szCs w:val="20"/>
    </w:rPr>
  </w:style>
  <w:style w:type="character" w:customStyle="1" w:styleId="CommentTextChar">
    <w:name w:val="Comment Text Char"/>
    <w:basedOn w:val="DefaultParagraphFont"/>
    <w:link w:val="CommentText"/>
    <w:uiPriority w:val="99"/>
    <w:rsid w:val="008F57F9"/>
    <w:rPr>
      <w:sz w:val="20"/>
      <w:szCs w:val="20"/>
    </w:rPr>
  </w:style>
  <w:style w:type="paragraph" w:styleId="CommentSubject">
    <w:name w:val="annotation subject"/>
    <w:basedOn w:val="CommentText"/>
    <w:next w:val="CommentText"/>
    <w:link w:val="CommentSubjectChar"/>
    <w:uiPriority w:val="99"/>
    <w:semiHidden/>
    <w:unhideWhenUsed/>
    <w:rsid w:val="008F57F9"/>
    <w:rPr>
      <w:b/>
      <w:bCs/>
    </w:rPr>
  </w:style>
  <w:style w:type="character" w:customStyle="1" w:styleId="CommentSubjectChar">
    <w:name w:val="Comment Subject Char"/>
    <w:basedOn w:val="CommentTextChar"/>
    <w:link w:val="CommentSubject"/>
    <w:uiPriority w:val="99"/>
    <w:semiHidden/>
    <w:rsid w:val="008F57F9"/>
    <w:rPr>
      <w:b/>
      <w:bCs/>
      <w:sz w:val="20"/>
      <w:szCs w:val="20"/>
    </w:rPr>
  </w:style>
  <w:style w:type="paragraph" w:styleId="ListParagraph">
    <w:name w:val="List Paragraph"/>
    <w:basedOn w:val="Normal"/>
    <w:uiPriority w:val="34"/>
    <w:qFormat/>
    <w:rsid w:val="00C24CE2"/>
    <w:pPr>
      <w:ind w:left="720"/>
      <w:contextualSpacing/>
    </w:pPr>
  </w:style>
  <w:style w:type="paragraph" w:customStyle="1" w:styleId="pf0">
    <w:name w:val="pf0"/>
    <w:basedOn w:val="Normal"/>
    <w:rsid w:val="00385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85F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9FC5F-0AFB-4D44-96D0-CB422681F558}">
  <ds:schemaRefs>
    <ds:schemaRef ds:uri="http://schemas.openxmlformats.org/officeDocument/2006/bibliography"/>
  </ds:schemaRefs>
</ds:datastoreItem>
</file>

<file path=customXml/itemProps2.xml><?xml version="1.0" encoding="utf-8"?>
<ds:datastoreItem xmlns:ds="http://schemas.openxmlformats.org/officeDocument/2006/customXml" ds:itemID="{C5EF6CB4-A4D1-4A5D-BE83-74BA9CECFCE3}"/>
</file>

<file path=customXml/itemProps3.xml><?xml version="1.0" encoding="utf-8"?>
<ds:datastoreItem xmlns:ds="http://schemas.openxmlformats.org/officeDocument/2006/customXml" ds:itemID="{02632CEB-D01C-4C82-98E4-8C52E1378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5741B6-2A9B-405D-B543-056D96205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Coxey</dc:creator>
  <cp:keywords/>
  <dc:description/>
  <cp:lastModifiedBy>Cailyn A. Paul</cp:lastModifiedBy>
  <cp:revision>3</cp:revision>
  <dcterms:created xsi:type="dcterms:W3CDTF">2025-09-25T22:21:00Z</dcterms:created>
  <dcterms:modified xsi:type="dcterms:W3CDTF">2025-09-25T22:25:00Z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ContentTypeId">
    <vt:lpwstr>0x010100C4179E18D304E24D872A1465F9B1D22E</vt:lpwstr>
  </property>
  <property fmtid="{D5CDD505-2E9C-101B-9397-08002B2CF9AE}" pid="7" name="MediaServiceImageTags">
    <vt:lpwstr/>
  </property>
  <property fmtid="{D5CDD505-2E9C-101B-9397-08002B2CF9AE}" pid="8" name="MSIP_Label_bb3c70bd-a540-4766-8684-7ff6e174893c_Enabled">
    <vt:lpwstr>true</vt:lpwstr>
  </property>
  <property fmtid="{D5CDD505-2E9C-101B-9397-08002B2CF9AE}" pid="9" name="MSIP_Label_bb3c70bd-a540-4766-8684-7ff6e174893c_SetDate">
    <vt:lpwstr>2024-06-24T12:17:40Z</vt:lpwstr>
  </property>
  <property fmtid="{D5CDD505-2E9C-101B-9397-08002B2CF9AE}" pid="10" name="MSIP_Label_bb3c70bd-a540-4766-8684-7ff6e174893c_Method">
    <vt:lpwstr>Standard</vt:lpwstr>
  </property>
  <property fmtid="{D5CDD505-2E9C-101B-9397-08002B2CF9AE}" pid="11" name="MSIP_Label_bb3c70bd-a540-4766-8684-7ff6e174893c_Name">
    <vt:lpwstr>bb3c70bd-a540-4766-8684-7ff6e174893c</vt:lpwstr>
  </property>
  <property fmtid="{D5CDD505-2E9C-101B-9397-08002B2CF9AE}" pid="12" name="MSIP_Label_bb3c70bd-a540-4766-8684-7ff6e174893c_SiteId">
    <vt:lpwstr>5b00abe1-105d-47d0-ab18-b84d5ea65f29</vt:lpwstr>
  </property>
  <property fmtid="{D5CDD505-2E9C-101B-9397-08002B2CF9AE}" pid="13" name="MSIP_Label_bb3c70bd-a540-4766-8684-7ff6e174893c_ActionId">
    <vt:lpwstr>a27d4245-1b51-43c6-bc30-731069ac5b97</vt:lpwstr>
  </property>
  <property fmtid="{D5CDD505-2E9C-101B-9397-08002B2CF9AE}" pid="14" name="MSIP_Label_bb3c70bd-a540-4766-8684-7ff6e174893c_ContentBits">
    <vt:lpwstr>0</vt:lpwstr>
  </property>
</Properties>
</file>