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B0ED" w14:textId="77777777" w:rsidR="00136C14" w:rsidRDefault="00136C14">
      <w:pPr>
        <w:spacing w:after="240"/>
        <w:jc w:val="center"/>
        <w:rPr>
          <w:rFonts w:ascii="Calibri" w:hAnsi="Calibri" w:cs="Calibri"/>
          <w:b/>
          <w:bCs/>
          <w:sz w:val="22"/>
          <w:szCs w:val="22"/>
        </w:rPr>
      </w:pPr>
      <w:r>
        <w:rPr>
          <w:rFonts w:ascii="Calibri" w:hAnsi="Calibri" w:cs="Calibri"/>
          <w:b/>
          <w:bCs/>
          <w:sz w:val="22"/>
          <w:szCs w:val="22"/>
        </w:rPr>
        <w:t>SECTION 09 50 00</w:t>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t>Acoustical Ceilings</w:t>
      </w:r>
    </w:p>
    <w:p w14:paraId="6F0A5188" w14:textId="2AD62C43" w:rsidR="00322B57" w:rsidRDefault="00E50884">
      <w:pPr>
        <w:spacing w:after="240"/>
        <w:jc w:val="center"/>
        <w:rPr>
          <w:rFonts w:ascii="Calibri" w:hAnsi="Calibri" w:cs="Calibri"/>
          <w:b/>
          <w:bCs/>
          <w:sz w:val="22"/>
          <w:szCs w:val="22"/>
        </w:rPr>
      </w:pPr>
      <w:r>
        <w:rPr>
          <w:rFonts w:ascii="Calibri" w:hAnsi="Calibri" w:cs="Calibri"/>
          <w:b/>
          <w:bCs/>
          <w:sz w:val="22"/>
          <w:szCs w:val="22"/>
        </w:rPr>
        <w:t>Ultima</w:t>
      </w:r>
      <w:r w:rsidR="00854C3E">
        <w:rPr>
          <w:rFonts w:ascii="Calibri" w:hAnsi="Calibri" w:cs="Calibri"/>
          <w:b/>
          <w:bCs/>
          <w:sz w:val="22"/>
          <w:szCs w:val="22"/>
        </w:rPr>
        <w:t xml:space="preserve"> Health Zone </w:t>
      </w:r>
      <w:r w:rsidR="00EB6D6D">
        <w:rPr>
          <w:rFonts w:ascii="Calibri" w:hAnsi="Calibri" w:cs="Calibri"/>
          <w:b/>
          <w:bCs/>
          <w:sz w:val="22"/>
          <w:szCs w:val="22"/>
        </w:rPr>
        <w:t xml:space="preserve">and </w:t>
      </w:r>
      <w:r>
        <w:rPr>
          <w:rFonts w:ascii="Calibri" w:hAnsi="Calibri" w:cs="Calibri"/>
          <w:b/>
          <w:bCs/>
          <w:sz w:val="22"/>
          <w:szCs w:val="22"/>
        </w:rPr>
        <w:t>Ul</w:t>
      </w:r>
      <w:r w:rsidR="00EB6D6D">
        <w:rPr>
          <w:rFonts w:ascii="Calibri" w:hAnsi="Calibri" w:cs="Calibri"/>
          <w:b/>
          <w:bCs/>
          <w:sz w:val="22"/>
          <w:szCs w:val="22"/>
        </w:rPr>
        <w:t xml:space="preserve">tima Health Zone </w:t>
      </w:r>
      <w:r w:rsidR="0068450F">
        <w:rPr>
          <w:rFonts w:ascii="Calibri" w:hAnsi="Calibri" w:cs="Calibri"/>
          <w:b/>
          <w:bCs/>
          <w:sz w:val="22"/>
          <w:szCs w:val="22"/>
        </w:rPr>
        <w:t>High NRC</w:t>
      </w:r>
    </w:p>
    <w:p w14:paraId="79E6BBA6" w14:textId="77777777" w:rsidR="00136C14" w:rsidRDefault="00136C14"/>
    <w:p w14:paraId="23B9C937" w14:textId="77777777" w:rsidR="00136C14" w:rsidRDefault="00136C14" w:rsidP="00EB6D6D">
      <w:pPr>
        <w:pStyle w:val="Heading1"/>
        <w:spacing w:before="120" w:beforeAutospacing="0" w:after="120" w:afterAutospacing="0"/>
        <w:divId w:val="1115061230"/>
        <w:rPr>
          <w:rFonts w:ascii="Calibri" w:hAnsi="Calibri" w:cs="Calibri"/>
          <w:caps/>
          <w:sz w:val="22"/>
          <w:szCs w:val="22"/>
        </w:rPr>
      </w:pPr>
      <w:r>
        <w:rPr>
          <w:rFonts w:ascii="Calibri" w:hAnsi="Calibri" w:cs="Calibri"/>
          <w:caps/>
          <w:sz w:val="22"/>
          <w:szCs w:val="22"/>
        </w:rPr>
        <w:t>Part 1 - General</w:t>
      </w:r>
    </w:p>
    <w:p w14:paraId="29690AD7"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 RELATED DOCUMENTS</w:t>
      </w:r>
    </w:p>
    <w:p w14:paraId="3DD19500" w14:textId="77777777" w:rsidR="00136C14" w:rsidRPr="00785D70" w:rsidRDefault="00136C14" w:rsidP="00EB6D6D">
      <w:pPr>
        <w:pStyle w:val="HTMLPreformatted"/>
        <w:spacing w:before="120" w:after="120"/>
        <w:divId w:val="1092160356"/>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C4DF20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1.2 SUMMARY</w:t>
      </w:r>
    </w:p>
    <w:p w14:paraId="4549AB0A" w14:textId="77777777" w:rsidR="00136C14" w:rsidRPr="00785D70"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 Section Includes</w:t>
      </w:r>
    </w:p>
    <w:p w14:paraId="36336B96"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1. Acoustical ceiling panels</w:t>
      </w:r>
    </w:p>
    <w:p w14:paraId="6DB321DF"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Exposed grid suspension system</w:t>
      </w:r>
    </w:p>
    <w:p w14:paraId="0C2753B0"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Wire hangers, fasteners, main runners, cross tees, and wall angle moldings</w:t>
      </w:r>
    </w:p>
    <w:p w14:paraId="5BC23B29"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Perimeter Trim</w:t>
      </w:r>
    </w:p>
    <w:p w14:paraId="456484E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B. Related Sections</w:t>
      </w:r>
    </w:p>
    <w:p w14:paraId="3C4ACF0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1. Section 09 51 00 - Acoustical Ceilings </w:t>
      </w:r>
    </w:p>
    <w:p w14:paraId="1CF451B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Section 09 51 13 - Acoustical Fabric-Faced Panel Ceilings</w:t>
      </w:r>
    </w:p>
    <w:p w14:paraId="63EF0EED"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Section 09 53 00 - Acoustical Ceiling Suspension Assemblies</w:t>
      </w:r>
    </w:p>
    <w:p w14:paraId="651C7E3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Section 09 20 00 - Plaster and Gypsum Board</w:t>
      </w:r>
    </w:p>
    <w:p w14:paraId="11225E25"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5. Section 01 81 13 - Sustainable Design Requirements</w:t>
      </w:r>
    </w:p>
    <w:p w14:paraId="6E826F5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6. Section 01 81 19 - Indoor Air Quality Requirements</w:t>
      </w:r>
    </w:p>
    <w:p w14:paraId="1CF5EB1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7. Section 02 42 00 - Removal and Salvage of Construction Materials</w:t>
      </w:r>
    </w:p>
    <w:p w14:paraId="2147C74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8. Divisions 23 - HVAC Air Distribution</w:t>
      </w:r>
    </w:p>
    <w:p w14:paraId="59B4383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9. Division 26 - Electrical </w:t>
      </w:r>
    </w:p>
    <w:p w14:paraId="71DE99BB"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C. Alternates</w:t>
      </w:r>
    </w:p>
    <w:p w14:paraId="03BC9AC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Prior Approval: Unless otherwise provided for in the Contract documents, proposed product</w:t>
      </w:r>
      <w:r w:rsidR="00DB4F72">
        <w:rPr>
          <w:rFonts w:ascii="Calibri" w:hAnsi="Calibri" w:cs="Calibri"/>
          <w:sz w:val="22"/>
          <w:szCs w:val="22"/>
        </w:rPr>
        <w:t xml:space="preserve"> sub</w:t>
      </w:r>
      <w:r>
        <w:rPr>
          <w:rFonts w:ascii="Calibri" w:hAnsi="Calibri" w:cs="Calibri"/>
          <w:sz w:val="22"/>
          <w:szCs w:val="22"/>
        </w:rPr>
        <w:t>stitutions may be submitted no later than TEN (10) working days prior to the date established for receipt of bids</w:t>
      </w:r>
      <w:r w:rsidR="00F67934">
        <w:rPr>
          <w:rFonts w:ascii="Calibri" w:hAnsi="Calibri" w:cs="Calibri"/>
          <w:sz w:val="22"/>
          <w:szCs w:val="22"/>
        </w:rPr>
        <w:t xml:space="preserve">. </w:t>
      </w:r>
      <w:r>
        <w:rPr>
          <w:rFonts w:ascii="Calibri" w:hAnsi="Calibri" w:cs="Calibri"/>
          <w:sz w:val="22"/>
          <w:szCs w:val="22"/>
        </w:rPr>
        <w:t>Acceptability of a proposed substitution is contingent upon the Architect's review of the proposal for acceptability and approved products will be set forth by the Addenda</w:t>
      </w:r>
      <w:r w:rsidR="00F67934">
        <w:rPr>
          <w:rFonts w:ascii="Calibri" w:hAnsi="Calibri" w:cs="Calibri"/>
          <w:sz w:val="22"/>
          <w:szCs w:val="22"/>
        </w:rPr>
        <w:t xml:space="preserve">. </w:t>
      </w:r>
      <w:r>
        <w:rPr>
          <w:rFonts w:ascii="Calibri" w:hAnsi="Calibri" w:cs="Calibri"/>
          <w:sz w:val="22"/>
          <w:szCs w:val="22"/>
        </w:rPr>
        <w:t>If included in a Bid are substitute products that</w:t>
      </w:r>
      <w:r w:rsidR="00336D3E">
        <w:rPr>
          <w:rFonts w:ascii="Calibri" w:hAnsi="Calibri" w:cs="Calibri"/>
          <w:sz w:val="22"/>
          <w:szCs w:val="22"/>
        </w:rPr>
        <w:t xml:space="preserve"> are</w:t>
      </w:r>
      <w:r>
        <w:rPr>
          <w:rFonts w:ascii="Calibri" w:hAnsi="Calibri" w:cs="Calibri"/>
          <w:sz w:val="22"/>
          <w:szCs w:val="22"/>
        </w:rPr>
        <w:t xml:space="preserve"> not approved by Addenda, the specified products shall be provided without </w:t>
      </w:r>
      <w:r w:rsidR="007A6D7A">
        <w:rPr>
          <w:rFonts w:ascii="Calibri" w:hAnsi="Calibri" w:cs="Calibri"/>
          <w:sz w:val="22"/>
          <w:szCs w:val="22"/>
        </w:rPr>
        <w:t>added</w:t>
      </w:r>
      <w:r>
        <w:rPr>
          <w:rFonts w:ascii="Calibri" w:hAnsi="Calibri" w:cs="Calibri"/>
          <w:sz w:val="22"/>
          <w:szCs w:val="22"/>
        </w:rPr>
        <w:t xml:space="preserve"> compensation.</w:t>
      </w:r>
    </w:p>
    <w:p w14:paraId="758A002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 xml:space="preserve">Submittals that do not provide adequate data for the product evaluation </w:t>
      </w:r>
      <w:r w:rsidR="00336D3E">
        <w:rPr>
          <w:rFonts w:ascii="Calibri" w:hAnsi="Calibri" w:cs="Calibri"/>
          <w:sz w:val="22"/>
          <w:szCs w:val="22"/>
        </w:rPr>
        <w:t>are</w:t>
      </w:r>
      <w:r>
        <w:rPr>
          <w:rFonts w:ascii="Calibri" w:hAnsi="Calibri" w:cs="Calibri"/>
          <w:sz w:val="22"/>
          <w:szCs w:val="22"/>
        </w:rPr>
        <w:t xml:space="preserve"> </w:t>
      </w:r>
      <w:r w:rsidR="007A6D7A">
        <w:rPr>
          <w:rFonts w:ascii="Calibri" w:hAnsi="Calibri" w:cs="Calibri"/>
          <w:sz w:val="22"/>
          <w:szCs w:val="22"/>
        </w:rPr>
        <w:t xml:space="preserve">not </w:t>
      </w:r>
      <w:r>
        <w:rPr>
          <w:rFonts w:ascii="Calibri" w:hAnsi="Calibri" w:cs="Calibri"/>
          <w:sz w:val="22"/>
          <w:szCs w:val="22"/>
        </w:rPr>
        <w:t xml:space="preserve">considered. The proposed substitution must meet all requirements of </w:t>
      </w:r>
      <w:r w:rsidR="00605F88">
        <w:rPr>
          <w:rFonts w:ascii="Calibri" w:hAnsi="Calibri" w:cs="Calibri"/>
          <w:sz w:val="22"/>
          <w:szCs w:val="22"/>
        </w:rPr>
        <w:t>this section</w:t>
      </w:r>
      <w:r>
        <w:rPr>
          <w:rFonts w:ascii="Calibri" w:hAnsi="Calibri" w:cs="Calibri"/>
          <w:sz w:val="22"/>
          <w:szCs w:val="22"/>
        </w:rPr>
        <w:t>, including but not necessarily</w:t>
      </w:r>
      <w:r w:rsidR="00DB4F72">
        <w:rPr>
          <w:rFonts w:ascii="Calibri" w:hAnsi="Calibri" w:cs="Calibri"/>
          <w:sz w:val="22"/>
          <w:szCs w:val="22"/>
        </w:rPr>
        <w:t xml:space="preserve"> l</w:t>
      </w:r>
      <w:r>
        <w:rPr>
          <w:rFonts w:ascii="Calibri" w:hAnsi="Calibri" w:cs="Calibri"/>
          <w:sz w:val="22"/>
          <w:szCs w:val="22"/>
        </w:rPr>
        <w:t xml:space="preserve">imited to, the following: Single </w:t>
      </w:r>
      <w:r w:rsidR="00B9392E">
        <w:rPr>
          <w:rFonts w:ascii="Calibri" w:hAnsi="Calibri" w:cs="Calibri"/>
          <w:sz w:val="22"/>
          <w:szCs w:val="22"/>
        </w:rPr>
        <w:t>source materials</w:t>
      </w:r>
      <w:r>
        <w:rPr>
          <w:rFonts w:ascii="Calibri" w:hAnsi="Calibri" w:cs="Calibri"/>
          <w:sz w:val="22"/>
          <w:szCs w:val="22"/>
        </w:rPr>
        <w:t xml:space="preserve"> suppliers (if specified in Section 1.5); Underwriters' </w:t>
      </w:r>
      <w:r w:rsidR="00B9392E">
        <w:rPr>
          <w:rFonts w:ascii="Calibri" w:hAnsi="Calibri" w:cs="Calibri"/>
          <w:sz w:val="22"/>
          <w:szCs w:val="22"/>
        </w:rPr>
        <w:t>Laboratories Classified</w:t>
      </w:r>
      <w:r>
        <w:rPr>
          <w:rFonts w:ascii="Calibri" w:hAnsi="Calibri" w:cs="Calibri"/>
          <w:sz w:val="22"/>
          <w:szCs w:val="22"/>
        </w:rPr>
        <w:t xml:space="preserve"> Acoustical performance; Panel design, size, composition, color, and finish; Suspension system component profiles and sizes; Compliance with the referenced standards.</w:t>
      </w:r>
    </w:p>
    <w:p w14:paraId="4A35E0A4"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1.3 REFERENCES</w:t>
      </w:r>
    </w:p>
    <w:p w14:paraId="0FF7DE3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 American Society for Testing and Materials (ASTM):</w:t>
      </w:r>
    </w:p>
    <w:p w14:paraId="33143693" w14:textId="77777777" w:rsidR="00136C14" w:rsidRPr="00DB4F72" w:rsidRDefault="00136C14" w:rsidP="00EB6D6D">
      <w:pPr>
        <w:pStyle w:val="Heading3"/>
        <w:numPr>
          <w:ilvl w:val="0"/>
          <w:numId w:val="4"/>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1008 Standard Specification for Steel, Sheet, Cold Rolled, Carbon, Structural, High-Strength Low-Alloy and High-Strength Low-Alloy with Improved Formability</w:t>
      </w:r>
    </w:p>
    <w:p w14:paraId="297E7C6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641 Standard Specification for Zinc-Coated (Galvanized) Carbon Steel Wire</w:t>
      </w:r>
    </w:p>
    <w:p w14:paraId="7477041B"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A 653 Standard Specification for Steel Sheet, Zinc-Coated (Galvanized) by the Hot-Dip Process </w:t>
      </w:r>
    </w:p>
    <w:p w14:paraId="14E582B6"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423 Sound Absorption and Sound Absorption Coefficients by the Reverberation Room Method</w:t>
      </w:r>
    </w:p>
    <w:p w14:paraId="43D4402E"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635 Standard Specification for Metal Suspension Systems for Acoustical Tile and Lay-in Panel Ceilings</w:t>
      </w:r>
    </w:p>
    <w:p w14:paraId="40AF0A2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636 Recommended Practice for Installation of Metal Ceiling Suspension Systems for Acoustical Tile and Lay-in Panels</w:t>
      </w:r>
    </w:p>
    <w:p w14:paraId="1625C4D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D 3273 Standard Test Method for Resistance to Growth of Mold on the Surface of Interior Coatings in an Environmental Chamber </w:t>
      </w:r>
    </w:p>
    <w:p w14:paraId="41FD9FA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84 Standard Test Method for Surface Burning Characteristics of Building Materials</w:t>
      </w:r>
    </w:p>
    <w:p w14:paraId="39E1EBC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580 Installation of Metal Suspension Systems in Areas Requiring Moderate Seismic Restraint</w:t>
      </w:r>
    </w:p>
    <w:p w14:paraId="2B1F410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1111 Standard Test Method for Measuring the Interzone Attenuation of Ceilings Systems</w:t>
      </w:r>
    </w:p>
    <w:p w14:paraId="690DAC0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E 1414 Standard Test Method for Airborne Sound Attenuation Between Rooms Sharing a Common Ceiling Plenum </w:t>
      </w:r>
    </w:p>
    <w:p w14:paraId="4C8DCBF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1264 Classification for Acoustical Ceiling Products</w:t>
      </w:r>
    </w:p>
    <w:p w14:paraId="76D6450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B. International Building Code</w:t>
      </w:r>
    </w:p>
    <w:p w14:paraId="1523F5C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C. ASHRAE Standard 62.1-2004, Ventilation for Acceptable Indoor Air Quality</w:t>
      </w:r>
    </w:p>
    <w:p w14:paraId="1F9825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D. NFPA 70 National Electrical Code</w:t>
      </w:r>
    </w:p>
    <w:p w14:paraId="2ADE2D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287F14B0"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2E497DDA"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G. International Code Council-Evaluation Services Report - Seismic Engineer Report</w:t>
      </w:r>
    </w:p>
    <w:p w14:paraId="546DECD6"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 xml:space="preserve">1. ESR 1308 - Armstrong Suspension Systems </w:t>
      </w:r>
    </w:p>
    <w:p w14:paraId="1823A30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2A3178B1"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1. 0244 - Armstrong Single Span Suspension System</w:t>
      </w:r>
    </w:p>
    <w:p w14:paraId="46EFE688"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I. California Department of Public Health CDPH/EHLB Emission Standard Method Version 1.</w:t>
      </w:r>
      <w:r w:rsidR="00C145B3">
        <w:rPr>
          <w:rFonts w:ascii="Calibri" w:hAnsi="Calibri" w:cs="Calibri"/>
          <w:sz w:val="22"/>
          <w:szCs w:val="22"/>
        </w:rPr>
        <w:t>2</w:t>
      </w:r>
      <w:r>
        <w:rPr>
          <w:rFonts w:ascii="Calibri" w:hAnsi="Calibri" w:cs="Calibri"/>
          <w:sz w:val="22"/>
          <w:szCs w:val="22"/>
        </w:rPr>
        <w:t xml:space="preserve"> 201</w:t>
      </w:r>
      <w:r w:rsidR="00C145B3">
        <w:rPr>
          <w:rFonts w:ascii="Calibri" w:hAnsi="Calibri" w:cs="Calibri"/>
          <w:sz w:val="22"/>
          <w:szCs w:val="22"/>
        </w:rPr>
        <w:t>7</w:t>
      </w:r>
    </w:p>
    <w:p w14:paraId="7C6BCD2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4EA9C0D5"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K. International Well Building Standard</w:t>
      </w:r>
    </w:p>
    <w:p w14:paraId="615794C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L. Mindful Materials</w:t>
      </w:r>
    </w:p>
    <w:p w14:paraId="77F46C1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M. Living Building Challenge</w:t>
      </w:r>
    </w:p>
    <w:p w14:paraId="76E48719"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N. U.S. Department of Agriculture BioPreferred program (USDA BioPreffered).</w:t>
      </w:r>
    </w:p>
    <w:p w14:paraId="381FBFF2" w14:textId="77777777" w:rsidR="00A25C14" w:rsidRDefault="00A25C14" w:rsidP="00EB6D6D">
      <w:pPr>
        <w:pStyle w:val="HTMLPreformatted"/>
        <w:spacing w:before="120" w:after="120"/>
        <w:divId w:val="1263030305"/>
        <w:rPr>
          <w:rFonts w:ascii="Calibri" w:hAnsi="Calibri" w:cs="Calibri"/>
          <w:sz w:val="22"/>
          <w:szCs w:val="22"/>
        </w:rPr>
      </w:pPr>
      <w:r>
        <w:rPr>
          <w:rFonts w:ascii="Calibri" w:hAnsi="Calibri" w:cs="Calibri"/>
          <w:sz w:val="22"/>
          <w:szCs w:val="22"/>
        </w:rPr>
        <w:t>O. Clean Rooms up to ISO Class 5 (Class 100)</w:t>
      </w:r>
    </w:p>
    <w:p w14:paraId="3513761D"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 xml:space="preserve">1.4 SYSTEM DESCRIPTION </w:t>
      </w:r>
    </w:p>
    <w:p w14:paraId="46A71026" w14:textId="77777777" w:rsidR="00136C14" w:rsidRPr="00785D70" w:rsidRDefault="00136C14" w:rsidP="00EB6D6D">
      <w:pPr>
        <w:pStyle w:val="HTMLPreformatted"/>
        <w:spacing w:before="120" w:after="120"/>
        <w:divId w:val="687101107"/>
        <w:rPr>
          <w:rFonts w:ascii="Calibri" w:hAnsi="Calibri" w:cs="Calibri"/>
          <w:sz w:val="22"/>
          <w:szCs w:val="22"/>
        </w:rPr>
      </w:pPr>
      <w:r>
        <w:rPr>
          <w:rFonts w:ascii="Calibri" w:hAnsi="Calibri" w:cs="Calibri"/>
          <w:sz w:val="22"/>
          <w:szCs w:val="22"/>
        </w:rPr>
        <w:t>Continuous/Wall-to-Wall</w:t>
      </w:r>
    </w:p>
    <w:p w14:paraId="122364F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1.5 SUBMITTALS</w:t>
      </w:r>
    </w:p>
    <w:p w14:paraId="72E40A93" w14:textId="77777777" w:rsidR="00136C14" w:rsidRPr="00785D70"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suspension system </w:t>
      </w:r>
      <w:r w:rsidR="00D86DB1">
        <w:rPr>
          <w:rFonts w:ascii="Calibri" w:hAnsi="Calibri" w:cs="Calibri"/>
          <w:sz w:val="22"/>
          <w:szCs w:val="22"/>
        </w:rPr>
        <w:t>needed</w:t>
      </w:r>
      <w:r>
        <w:rPr>
          <w:rFonts w:ascii="Calibri" w:hAnsi="Calibri" w:cs="Calibri"/>
          <w:sz w:val="22"/>
          <w:szCs w:val="22"/>
        </w:rPr>
        <w:t>.</w:t>
      </w:r>
    </w:p>
    <w:p w14:paraId="31769CDE"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B. Samples: Minimum </w:t>
      </w:r>
      <w:r w:rsidR="00605F88">
        <w:rPr>
          <w:rFonts w:ascii="Calibri" w:hAnsi="Calibri" w:cs="Calibri"/>
          <w:sz w:val="22"/>
          <w:szCs w:val="22"/>
        </w:rPr>
        <w:t>6-inch</w:t>
      </w:r>
      <w:r>
        <w:rPr>
          <w:rFonts w:ascii="Calibri" w:hAnsi="Calibri" w:cs="Calibri"/>
          <w:sz w:val="22"/>
          <w:szCs w:val="22"/>
        </w:rPr>
        <w:t xml:space="preserve"> x </w:t>
      </w:r>
      <w:r w:rsidR="00605F88">
        <w:rPr>
          <w:rFonts w:ascii="Calibri" w:hAnsi="Calibri" w:cs="Calibri"/>
          <w:sz w:val="22"/>
          <w:szCs w:val="22"/>
        </w:rPr>
        <w:t>6-inch</w:t>
      </w:r>
      <w:r>
        <w:rPr>
          <w:rFonts w:ascii="Calibri" w:hAnsi="Calibri" w:cs="Calibri"/>
          <w:sz w:val="22"/>
          <w:szCs w:val="22"/>
        </w:rPr>
        <w:t xml:space="preserve"> samples of specified acoustical panel; </w:t>
      </w:r>
      <w:r w:rsidR="00B9392E">
        <w:rPr>
          <w:rFonts w:ascii="Calibri" w:hAnsi="Calibri" w:cs="Calibri"/>
          <w:sz w:val="22"/>
          <w:szCs w:val="22"/>
        </w:rPr>
        <w:t>8-inch-long</w:t>
      </w:r>
      <w:r>
        <w:rPr>
          <w:rFonts w:ascii="Calibri" w:hAnsi="Calibri" w:cs="Calibri"/>
          <w:sz w:val="22"/>
          <w:szCs w:val="22"/>
        </w:rPr>
        <w:t xml:space="preserve"> samples of exposed wall molding and suspension system, including main runner and </w:t>
      </w:r>
      <w:r w:rsidR="00B9392E">
        <w:rPr>
          <w:rFonts w:ascii="Calibri" w:hAnsi="Calibri" w:cs="Calibri"/>
          <w:sz w:val="22"/>
          <w:szCs w:val="22"/>
        </w:rPr>
        <w:t>4-foot</w:t>
      </w:r>
      <w:r>
        <w:rPr>
          <w:rFonts w:ascii="Calibri" w:hAnsi="Calibri" w:cs="Calibri"/>
          <w:sz w:val="22"/>
          <w:szCs w:val="22"/>
        </w:rPr>
        <w:t xml:space="preserve"> cross tees.</w:t>
      </w:r>
    </w:p>
    <w:p w14:paraId="2E6CC70B"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C. Shop Drawings: Layout and details of acoustical ceilings show locations of items that are</w:t>
      </w:r>
      <w:r w:rsidR="00336D3E">
        <w:rPr>
          <w:rFonts w:ascii="Calibri" w:hAnsi="Calibri" w:cs="Calibri"/>
          <w:sz w:val="22"/>
          <w:szCs w:val="22"/>
        </w:rPr>
        <w:t xml:space="preserve"> </w:t>
      </w:r>
      <w:r>
        <w:rPr>
          <w:rFonts w:ascii="Calibri" w:hAnsi="Calibri" w:cs="Calibri"/>
          <w:sz w:val="22"/>
          <w:szCs w:val="22"/>
        </w:rPr>
        <w:t xml:space="preserve">coordinated </w:t>
      </w:r>
      <w:r w:rsidR="00605F88">
        <w:rPr>
          <w:rFonts w:ascii="Calibri" w:hAnsi="Calibri" w:cs="Calibri"/>
          <w:sz w:val="22"/>
          <w:szCs w:val="22"/>
        </w:rPr>
        <w:t>with or</w:t>
      </w:r>
      <w:r>
        <w:rPr>
          <w:rFonts w:ascii="Calibri" w:hAnsi="Calibri" w:cs="Calibri"/>
          <w:sz w:val="22"/>
          <w:szCs w:val="22"/>
        </w:rPr>
        <w:t xml:space="preserve"> supported by the ceilings.</w:t>
      </w:r>
    </w:p>
    <w:p w14:paraId="1E1CB509"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D. Acoustical Certifications: Manufacturer's certifications that products </w:t>
      </w:r>
      <w:r w:rsidR="00D86DB1">
        <w:rPr>
          <w:rFonts w:ascii="Calibri" w:hAnsi="Calibri" w:cs="Calibri"/>
          <w:sz w:val="22"/>
          <w:szCs w:val="22"/>
        </w:rPr>
        <w:t>follow</w:t>
      </w:r>
      <w:r>
        <w:rPr>
          <w:rFonts w:ascii="Calibri" w:hAnsi="Calibri" w:cs="Calibri"/>
          <w:sz w:val="22"/>
          <w:szCs w:val="22"/>
        </w:rPr>
        <w:t xml:space="preserve"> specified requirements, including laboratory reports showing compliance with specified tests and standards</w:t>
      </w:r>
      <w:r w:rsidR="00F67934">
        <w:rPr>
          <w:rFonts w:ascii="Calibri" w:hAnsi="Calibri" w:cs="Calibri"/>
          <w:sz w:val="22"/>
          <w:szCs w:val="22"/>
        </w:rPr>
        <w:t xml:space="preserve">. </w:t>
      </w:r>
      <w:r>
        <w:rPr>
          <w:rFonts w:ascii="Calibri" w:hAnsi="Calibri" w:cs="Calibri"/>
          <w:sz w:val="22"/>
          <w:szCs w:val="22"/>
        </w:rPr>
        <w:t>For acoustical performance, each carton of material must carry an approved independent laboratory classification of NRC, CAC, and AC.</w:t>
      </w:r>
    </w:p>
    <w:p w14:paraId="4E59CB0C" w14:textId="77777777" w:rsidR="00136C14" w:rsidRDefault="00136C14" w:rsidP="00EB6D6D">
      <w:pPr>
        <w:pStyle w:val="HTMLPreformatted"/>
        <w:spacing w:before="120" w:after="120"/>
        <w:ind w:left="345"/>
        <w:divId w:val="1812281209"/>
        <w:rPr>
          <w:rFonts w:ascii="Calibri" w:hAnsi="Calibri" w:cs="Calibri"/>
          <w:sz w:val="22"/>
          <w:szCs w:val="22"/>
        </w:rPr>
      </w:pPr>
      <w:r>
        <w:rPr>
          <w:rFonts w:ascii="Calibri" w:hAnsi="Calibri" w:cs="Calibri"/>
          <w:sz w:val="22"/>
          <w:szCs w:val="22"/>
        </w:rPr>
        <w:t>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w:t>
      </w:r>
      <w:r w:rsidR="00F67934">
        <w:rPr>
          <w:rFonts w:ascii="Calibri" w:hAnsi="Calibri" w:cs="Calibri"/>
          <w:sz w:val="22"/>
          <w:szCs w:val="22"/>
        </w:rPr>
        <w:t xml:space="preserve">. </w:t>
      </w:r>
      <w:r>
        <w:rPr>
          <w:rFonts w:ascii="Calibri" w:hAnsi="Calibri" w:cs="Calibri"/>
          <w:sz w:val="22"/>
          <w:szCs w:val="22"/>
        </w:rPr>
        <w:t>All products not conforming to manufacturer's current published values</w:t>
      </w:r>
      <w:r w:rsidR="00F67934">
        <w:rPr>
          <w:rFonts w:ascii="Calibri" w:hAnsi="Calibri" w:cs="Calibri"/>
          <w:sz w:val="22"/>
          <w:szCs w:val="22"/>
        </w:rPr>
        <w:t xml:space="preserve"> are to be </w:t>
      </w:r>
      <w:r>
        <w:rPr>
          <w:rFonts w:ascii="Calibri" w:hAnsi="Calibri" w:cs="Calibri"/>
          <w:sz w:val="22"/>
          <w:szCs w:val="22"/>
        </w:rPr>
        <w:t>removed, disposed of and replaced with complying product at the expense of the Contractor performing the work.</w:t>
      </w:r>
    </w:p>
    <w:p w14:paraId="65CF6EB6"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1.6 SUSTAINABLE MATERIALS</w:t>
      </w:r>
    </w:p>
    <w:p w14:paraId="61D736C6" w14:textId="77777777" w:rsidR="00136C14" w:rsidRPr="00785D70"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Transparency: Manufacturers will be given preference when they </w:t>
      </w:r>
      <w:r w:rsidR="00D86DB1">
        <w:rPr>
          <w:rFonts w:ascii="Calibri" w:hAnsi="Calibri" w:cs="Calibri"/>
          <w:sz w:val="22"/>
          <w:szCs w:val="22"/>
        </w:rPr>
        <w:t>supply</w:t>
      </w:r>
      <w:r>
        <w:rPr>
          <w:rFonts w:ascii="Calibri" w:hAnsi="Calibri" w:cs="Calibri"/>
          <w:sz w:val="22"/>
          <w:szCs w:val="22"/>
        </w:rPr>
        <w:t xml:space="preserve"> documentation to support sustainable requirements for the following:  Material ingredient transparency, Removal of Red List Ingredients per LBCV3, Life Cycle impact information, Low-Emitting Materials, and Clean Air performance.</w:t>
      </w:r>
    </w:p>
    <w:p w14:paraId="185D310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r w:rsidR="00605F88">
        <w:rPr>
          <w:rFonts w:ascii="Calibri" w:hAnsi="Calibri" w:cs="Calibri"/>
          <w:sz w:val="22"/>
          <w:szCs w:val="22"/>
        </w:rPr>
        <w:t>Open</w:t>
      </w:r>
      <w:r>
        <w:rPr>
          <w:rFonts w:ascii="Calibri" w:hAnsi="Calibri" w:cs="Calibri"/>
          <w:sz w:val="22"/>
          <w:szCs w:val="22"/>
        </w:rPr>
        <w:t xml:space="preserve"> Standard.</w:t>
      </w:r>
    </w:p>
    <w:p w14:paraId="4A2ED75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2.  Declare Label</w:t>
      </w:r>
      <w:r w:rsidR="00F67934">
        <w:rPr>
          <w:rFonts w:ascii="Calibri" w:hAnsi="Calibri" w:cs="Calibri"/>
          <w:sz w:val="22"/>
          <w:szCs w:val="22"/>
        </w:rPr>
        <w:t xml:space="preserve">. </w:t>
      </w:r>
      <w:r>
        <w:rPr>
          <w:rFonts w:ascii="Calibri" w:hAnsi="Calibri" w:cs="Calibri"/>
          <w:sz w:val="22"/>
          <w:szCs w:val="22"/>
        </w:rPr>
        <w:t>The end use product has a published Declare label by the International Living Future Institute with disclosure of 100 ppm with a designation of Red List Free or Compliant (less than 1% proprietary ingredients).</w:t>
      </w:r>
    </w:p>
    <w:p w14:paraId="02084A33"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3.  Low Emitting products with VOC emissions data. Preference will also be given to manufacturers that can </w:t>
      </w:r>
      <w:r w:rsidR="00D86DB1">
        <w:rPr>
          <w:rFonts w:ascii="Calibri" w:hAnsi="Calibri" w:cs="Calibri"/>
          <w:sz w:val="22"/>
          <w:szCs w:val="22"/>
        </w:rPr>
        <w:t>supply</w:t>
      </w:r>
      <w:r>
        <w:rPr>
          <w:rFonts w:ascii="Calibri" w:hAnsi="Calibri" w:cs="Calibri"/>
          <w:sz w:val="22"/>
          <w:szCs w:val="22"/>
        </w:rPr>
        <w:t xml:space="preserve"> emissions data showing their products meet CDHP Standard Method v1.1 (Section 01350).</w:t>
      </w:r>
    </w:p>
    <w:p w14:paraId="13134A57"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6617ADD8"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5.  End of Life Programs/Recycling: Where applicable, manufacturers that </w:t>
      </w:r>
      <w:r w:rsidR="00D86DB1">
        <w:rPr>
          <w:rFonts w:ascii="Calibri" w:hAnsi="Calibri" w:cs="Calibri"/>
          <w:sz w:val="22"/>
          <w:szCs w:val="22"/>
        </w:rPr>
        <w:t>supply</w:t>
      </w:r>
      <w:r>
        <w:rPr>
          <w:rFonts w:ascii="Calibri" w:hAnsi="Calibri" w:cs="Calibri"/>
          <w:sz w:val="22"/>
          <w:szCs w:val="22"/>
        </w:rPr>
        <w:t xml:space="preserve"> the option for recycling of their products into new products at end-of-life through take-back programs will be preferred.</w:t>
      </w:r>
    </w:p>
    <w:p w14:paraId="357517D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6. Products meeting LEED V4 requirements including:</w:t>
      </w:r>
    </w:p>
    <w:p w14:paraId="681FEA1E"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Storage &amp; Collection of Recyclables</w:t>
      </w:r>
    </w:p>
    <w:p w14:paraId="2B65736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 Planning</w:t>
      </w:r>
    </w:p>
    <w:p w14:paraId="6E088BC8"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Life-Cycle Impact Reduction</w:t>
      </w:r>
    </w:p>
    <w:p w14:paraId="58E76A4C"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Environmental Product Declarations</w:t>
      </w:r>
    </w:p>
    <w:p w14:paraId="40E5BC27"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Sourcing of Raw Materials</w:t>
      </w:r>
    </w:p>
    <w:p w14:paraId="486FF62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Material Ingredients</w:t>
      </w:r>
    </w:p>
    <w:p w14:paraId="0A4291FB"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w:t>
      </w:r>
    </w:p>
    <w:p w14:paraId="36E707ED" w14:textId="77777777" w:rsidR="00136C14" w:rsidRDefault="00136C14">
      <w:pPr>
        <w:pStyle w:val="Heading2"/>
        <w:divId w:val="611012685"/>
        <w:rPr>
          <w:rFonts w:ascii="Calibri" w:hAnsi="Calibri" w:cs="Calibri"/>
          <w:sz w:val="22"/>
          <w:szCs w:val="22"/>
        </w:rPr>
      </w:pPr>
      <w:r>
        <w:rPr>
          <w:rFonts w:ascii="Calibri" w:hAnsi="Calibri" w:cs="Calibri"/>
          <w:sz w:val="22"/>
          <w:szCs w:val="22"/>
        </w:rPr>
        <w:t>1.7 QUALITY ASSURANCE</w:t>
      </w:r>
    </w:p>
    <w:p w14:paraId="5827DC59" w14:textId="77777777" w:rsidR="00136C14" w:rsidRDefault="00136C14">
      <w:pPr>
        <w:pStyle w:val="HTMLPreformatted"/>
        <w:spacing w:before="300"/>
        <w:divId w:val="1150755675"/>
        <w:rPr>
          <w:rFonts w:ascii="Calibri" w:hAnsi="Calibri" w:cs="Calibri"/>
          <w:sz w:val="22"/>
          <w:szCs w:val="22"/>
        </w:rPr>
      </w:pPr>
      <w:r>
        <w:rPr>
          <w:rFonts w:ascii="Calibri" w:hAnsi="Calibri" w:cs="Calibri"/>
          <w:sz w:val="22"/>
          <w:szCs w:val="22"/>
        </w:rPr>
        <w:t xml:space="preserve">A. Single-Source Responsibility: </w:t>
      </w:r>
      <w:r w:rsidR="00D86DB1">
        <w:rPr>
          <w:rFonts w:ascii="Calibri" w:hAnsi="Calibri" w:cs="Calibri"/>
          <w:sz w:val="22"/>
          <w:szCs w:val="22"/>
        </w:rPr>
        <w:t>Supply</w:t>
      </w:r>
      <w:r>
        <w:rPr>
          <w:rFonts w:ascii="Calibri" w:hAnsi="Calibri" w:cs="Calibri"/>
          <w:sz w:val="22"/>
          <w:szCs w:val="22"/>
        </w:rPr>
        <w:t xml:space="preserve"> acoustical panel units and grid components by a single manufacturer.</w:t>
      </w:r>
    </w:p>
    <w:p w14:paraId="0C3D2697"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1. Fire Performance Characteristics: Identify acoustical ceiling components with </w:t>
      </w:r>
      <w:r w:rsidR="00D86DB1">
        <w:rPr>
          <w:rFonts w:ascii="Calibri" w:hAnsi="Calibri" w:cs="Calibri"/>
          <w:sz w:val="22"/>
          <w:szCs w:val="22"/>
        </w:rPr>
        <w:t>proper markings</w:t>
      </w:r>
      <w:r>
        <w:rPr>
          <w:rFonts w:ascii="Calibri" w:hAnsi="Calibri" w:cs="Calibri"/>
          <w:sz w:val="22"/>
          <w:szCs w:val="22"/>
        </w:rPr>
        <w:t xml:space="preserve"> of applicable testing and inspecting organization.</w:t>
      </w:r>
    </w:p>
    <w:p w14:paraId="20FE23AF"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2. Surface Burning Characteristics:  As follows, </w:t>
      </w:r>
      <w:r w:rsidR="00F67934">
        <w:rPr>
          <w:rFonts w:ascii="Calibri" w:hAnsi="Calibri" w:cs="Calibri"/>
          <w:sz w:val="22"/>
          <w:szCs w:val="22"/>
        </w:rPr>
        <w:t>evaluated</w:t>
      </w:r>
      <w:r>
        <w:rPr>
          <w:rFonts w:ascii="Calibri" w:hAnsi="Calibri" w:cs="Calibri"/>
          <w:sz w:val="22"/>
          <w:szCs w:val="22"/>
        </w:rPr>
        <w:t xml:space="preserve"> per ASTM E 84 and complying with ASTM E1264 Classification.</w:t>
      </w:r>
    </w:p>
    <w:p w14:paraId="50ABA639" w14:textId="77777777" w:rsidR="00136C14" w:rsidRDefault="00136C14">
      <w:pPr>
        <w:pStyle w:val="Heading2"/>
        <w:divId w:val="611012685"/>
        <w:rPr>
          <w:rFonts w:ascii="Calibri" w:hAnsi="Calibri" w:cs="Calibri"/>
          <w:sz w:val="22"/>
          <w:szCs w:val="22"/>
        </w:rPr>
      </w:pPr>
      <w:r>
        <w:rPr>
          <w:rFonts w:ascii="Calibri" w:hAnsi="Calibri" w:cs="Calibri"/>
          <w:sz w:val="22"/>
          <w:szCs w:val="22"/>
        </w:rPr>
        <w:t>1.8 DELIVERY, STORAGE AND HANDLING</w:t>
      </w:r>
    </w:p>
    <w:p w14:paraId="6414B4A4" w14:textId="77777777" w:rsidR="00136C14" w:rsidRPr="00785D70"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0962F2EA"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 xml:space="preserve">B. Before installing acoustical ceiling units, </w:t>
      </w:r>
      <w:r w:rsidR="00D86DB1">
        <w:rPr>
          <w:rFonts w:ascii="Calibri" w:hAnsi="Calibri" w:cs="Calibri"/>
          <w:sz w:val="22"/>
          <w:szCs w:val="22"/>
        </w:rPr>
        <w:t>allow</w:t>
      </w:r>
      <w:r>
        <w:rPr>
          <w:rFonts w:ascii="Calibri" w:hAnsi="Calibri" w:cs="Calibri"/>
          <w:sz w:val="22"/>
          <w:szCs w:val="22"/>
        </w:rPr>
        <w:t xml:space="preserve"> them to reach room temperature and a stabilized moisture content.</w:t>
      </w:r>
    </w:p>
    <w:p w14:paraId="340DADBC"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0BCEDE04" w14:textId="77777777" w:rsidR="00136C14" w:rsidRDefault="00136C14">
      <w:pPr>
        <w:pStyle w:val="Heading2"/>
        <w:divId w:val="611012685"/>
        <w:rPr>
          <w:rFonts w:ascii="Calibri" w:hAnsi="Calibri" w:cs="Calibri"/>
          <w:sz w:val="22"/>
          <w:szCs w:val="22"/>
        </w:rPr>
      </w:pPr>
      <w:r>
        <w:rPr>
          <w:rFonts w:ascii="Calibri" w:hAnsi="Calibri" w:cs="Calibri"/>
          <w:sz w:val="22"/>
          <w:szCs w:val="22"/>
        </w:rPr>
        <w:t>1.9 PROJECT CONDITIONS</w:t>
      </w:r>
    </w:p>
    <w:p w14:paraId="1A27F554" w14:textId="77777777" w:rsidR="00136C14" w:rsidRPr="00785D70"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A. Space Enclosure: </w:t>
      </w:r>
    </w:p>
    <w:p w14:paraId="09FB61FF" w14:textId="77777777" w:rsidR="00136C14"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HumiGuard Plus Ceilings: Building areas to receive ceilings shall be free of construction dust and debris. Products with HumiGuard Plus performance and hot dipped galvanized steel, aluminum or </w:t>
      </w:r>
      <w:r w:rsidR="00B9392E">
        <w:rPr>
          <w:rFonts w:ascii="Calibri" w:hAnsi="Calibri" w:cs="Calibri"/>
          <w:sz w:val="22"/>
          <w:szCs w:val="22"/>
        </w:rPr>
        <w:t>stainless-steel</w:t>
      </w:r>
      <w:r w:rsidR="00605F88">
        <w:rPr>
          <w:rFonts w:ascii="Calibri" w:hAnsi="Calibri" w:cs="Calibri"/>
          <w:sz w:val="22"/>
          <w:szCs w:val="22"/>
        </w:rPr>
        <w:t xml:space="preserve"> suspension</w:t>
      </w:r>
      <w:r>
        <w:rPr>
          <w:rFonts w:ascii="Calibri" w:hAnsi="Calibri" w:cs="Calibri"/>
          <w:sz w:val="22"/>
          <w:szCs w:val="22"/>
        </w:rPr>
        <w:t xml:space="preserve"> systems can be installed up to 120°F (49°C) and in spaces before the building is enclosed, </w:t>
      </w:r>
      <w:r w:rsidR="00B9392E">
        <w:rPr>
          <w:rFonts w:ascii="Calibri" w:hAnsi="Calibri" w:cs="Calibri"/>
          <w:sz w:val="22"/>
          <w:szCs w:val="22"/>
        </w:rPr>
        <w:t>where HVAC</w:t>
      </w:r>
      <w:r>
        <w:rPr>
          <w:rFonts w:ascii="Calibri" w:hAnsi="Calibri" w:cs="Calibri"/>
          <w:sz w:val="22"/>
          <w:szCs w:val="22"/>
        </w:rPr>
        <w:t xml:space="preserve"> systems are cycled or not </w:t>
      </w:r>
      <w:r w:rsidR="00D86DB1">
        <w:rPr>
          <w:rFonts w:ascii="Calibri" w:hAnsi="Calibri" w:cs="Calibri"/>
          <w:sz w:val="22"/>
          <w:szCs w:val="22"/>
        </w:rPr>
        <w:t>working</w:t>
      </w:r>
      <w:r>
        <w:rPr>
          <w:rFonts w:ascii="Calibri" w:hAnsi="Calibri" w:cs="Calibri"/>
          <w:sz w:val="22"/>
          <w:szCs w:val="22"/>
        </w:rPr>
        <w:t>. Cannot be used in exterior applications where standing water is present or where moisture will come in direct contact with the ceiling.</w:t>
      </w:r>
    </w:p>
    <w:p w14:paraId="0BEB3C3F" w14:textId="77777777" w:rsidR="00136C14" w:rsidRDefault="00136C14" w:rsidP="00EB6D6D">
      <w:pPr>
        <w:pStyle w:val="HTMLPreformatted"/>
        <w:spacing w:before="120" w:after="120"/>
        <w:divId w:val="1703050183"/>
        <w:rPr>
          <w:rFonts w:ascii="Calibri" w:hAnsi="Calibri" w:cs="Calibri"/>
          <w:sz w:val="22"/>
          <w:szCs w:val="22"/>
        </w:rPr>
      </w:pPr>
    </w:p>
    <w:p w14:paraId="5A72F0B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1.10 ALTERNATE CONSTRUCTION WASTE DISPOSAL</w:t>
      </w:r>
    </w:p>
    <w:p w14:paraId="068A50D0" w14:textId="77777777" w:rsidR="00136C14" w:rsidRPr="00785D70"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A. Ceiling material being reclaimed must be kept dry and free from debris.</w:t>
      </w:r>
    </w:p>
    <w:p w14:paraId="034B005A" w14:textId="77777777" w:rsidR="00136C14"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D86DB1">
        <w:rPr>
          <w:rFonts w:ascii="Calibri" w:hAnsi="Calibri" w:cs="Calibri"/>
          <w:sz w:val="22"/>
          <w:szCs w:val="22"/>
        </w:rPr>
        <w:t>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recycling of the ceiling.</w:t>
      </w:r>
    </w:p>
    <w:p w14:paraId="6F59266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C. Recycling may qualify for LEED Credits:</w:t>
      </w:r>
    </w:p>
    <w:p w14:paraId="4A242A78"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a. LEED 2009 - Category 4: Material and Resources (MR)</w:t>
      </w:r>
    </w:p>
    <w:p w14:paraId="687E2CB6"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4B862A44"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b. LEEDv4 - MRp2 - Construction Waste Management Planning Qualifies as a material stream (non-structural) targeted for diversion</w:t>
      </w:r>
      <w:r w:rsidR="00F67934">
        <w:rPr>
          <w:rFonts w:ascii="Calibri" w:hAnsi="Calibri" w:cs="Calibri"/>
          <w:sz w:val="22"/>
          <w:szCs w:val="22"/>
        </w:rPr>
        <w:t xml:space="preserve">. </w:t>
      </w:r>
      <w:r>
        <w:rPr>
          <w:rFonts w:ascii="Calibri" w:hAnsi="Calibri" w:cs="Calibri"/>
          <w:sz w:val="22"/>
          <w:szCs w:val="22"/>
        </w:rPr>
        <w:t>Ceilings will be source-separated and diverted through the Armstrong Ceiling Recycling Program</w:t>
      </w:r>
      <w:r w:rsidR="00F67934">
        <w:rPr>
          <w:rFonts w:ascii="Calibri" w:hAnsi="Calibri" w:cs="Calibri"/>
          <w:sz w:val="22"/>
          <w:szCs w:val="22"/>
        </w:rPr>
        <w:t xml:space="preserve">. </w:t>
      </w:r>
    </w:p>
    <w:p w14:paraId="75105EF9"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 xml:space="preserve">c. LEEDv4-MRc5 - </w:t>
      </w:r>
    </w:p>
    <w:p w14:paraId="1018625B"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282061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21316433" w14:textId="77777777" w:rsidR="00136C14" w:rsidRDefault="00136C14">
      <w:pPr>
        <w:pStyle w:val="Heading2"/>
        <w:divId w:val="611012685"/>
        <w:rPr>
          <w:rFonts w:ascii="Calibri" w:hAnsi="Calibri" w:cs="Calibri"/>
          <w:sz w:val="22"/>
          <w:szCs w:val="22"/>
        </w:rPr>
      </w:pPr>
      <w:r>
        <w:rPr>
          <w:rFonts w:ascii="Calibri" w:hAnsi="Calibri" w:cs="Calibri"/>
          <w:sz w:val="22"/>
          <w:szCs w:val="22"/>
        </w:rPr>
        <w:t>1.11 WARRANTY</w:t>
      </w:r>
    </w:p>
    <w:p w14:paraId="7EDDADF3"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w:t>
      </w:r>
      <w:r w:rsidR="00F67934">
        <w:rPr>
          <w:rFonts w:ascii="Calibri" w:hAnsi="Calibri" w:cs="Calibri"/>
          <w:sz w:val="22"/>
          <w:szCs w:val="22"/>
        </w:rPr>
        <w:t xml:space="preserve">. </w:t>
      </w:r>
      <w:r>
        <w:rPr>
          <w:rFonts w:ascii="Calibri" w:hAnsi="Calibri" w:cs="Calibri"/>
          <w:sz w:val="22"/>
          <w:szCs w:val="22"/>
        </w:rPr>
        <w:t>Failures include, but are not limited to the following:</w:t>
      </w:r>
    </w:p>
    <w:p w14:paraId="196730AD"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1. Acoustical Panels:  Sagging and warping</w:t>
      </w:r>
    </w:p>
    <w:p w14:paraId="26C317D1"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2. Grid System:  Rusting and manufacturer's defects</w:t>
      </w:r>
    </w:p>
    <w:p w14:paraId="257584E5"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B. Warranty Period:</w:t>
      </w:r>
    </w:p>
    <w:p w14:paraId="2878021C" w14:textId="77777777" w:rsidR="00136C14" w:rsidRPr="00785D70"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r>
      <w:r w:rsidR="00CD54ED">
        <w:rPr>
          <w:rFonts w:ascii="Calibri" w:hAnsi="Calibri" w:cs="Calibri"/>
          <w:sz w:val="22"/>
          <w:szCs w:val="22"/>
        </w:rPr>
        <w:t>1</w:t>
      </w:r>
      <w:r>
        <w:rPr>
          <w:rFonts w:ascii="Calibri" w:hAnsi="Calibri" w:cs="Calibri"/>
          <w:sz w:val="22"/>
          <w:szCs w:val="22"/>
        </w:rPr>
        <w:t>. Ceiling System: Thirty (30) years from date of substantial completion</w:t>
      </w:r>
    </w:p>
    <w:p w14:paraId="1EF5B980"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3DA285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1.12 MAINTENANCE</w:t>
      </w:r>
    </w:p>
    <w:p w14:paraId="734B287C" w14:textId="77777777" w:rsidR="00136C14" w:rsidRDefault="00136C14" w:rsidP="00EB6D6D">
      <w:pPr>
        <w:pStyle w:val="HTMLPreformatted"/>
        <w:spacing w:before="120" w:after="120"/>
        <w:divId w:val="1281037071"/>
        <w:rPr>
          <w:rFonts w:ascii="Calibri" w:hAnsi="Calibri" w:cs="Calibri"/>
          <w:sz w:val="22"/>
          <w:szCs w:val="22"/>
        </w:rPr>
      </w:pPr>
      <w:r>
        <w:rPr>
          <w:rFonts w:ascii="Calibri" w:hAnsi="Calibri" w:cs="Calibri"/>
          <w:sz w:val="22"/>
          <w:szCs w:val="22"/>
        </w:rPr>
        <w:t>A. Extra Materials: Deliver extra materials to Owner</w:t>
      </w:r>
      <w:r w:rsidR="00F67934">
        <w:rPr>
          <w:rFonts w:ascii="Calibri" w:hAnsi="Calibri" w:cs="Calibri"/>
          <w:sz w:val="22"/>
          <w:szCs w:val="22"/>
        </w:rPr>
        <w:t xml:space="preserve">. </w:t>
      </w:r>
      <w:r>
        <w:rPr>
          <w:rFonts w:ascii="Calibri" w:hAnsi="Calibri" w:cs="Calibri"/>
          <w:sz w:val="22"/>
          <w:szCs w:val="22"/>
        </w:rPr>
        <w:t>Furnish extra materials described below that match products installed</w:t>
      </w:r>
      <w:r w:rsidR="00F67934">
        <w:rPr>
          <w:rFonts w:ascii="Calibri" w:hAnsi="Calibri" w:cs="Calibri"/>
          <w:sz w:val="22"/>
          <w:szCs w:val="22"/>
        </w:rPr>
        <w:t xml:space="preserve">. </w:t>
      </w:r>
      <w:r>
        <w:rPr>
          <w:rFonts w:ascii="Calibri" w:hAnsi="Calibri" w:cs="Calibri"/>
          <w:sz w:val="22"/>
          <w:szCs w:val="22"/>
        </w:rPr>
        <w:t xml:space="preserve">Packaged with protective covering for storage and identified with </w:t>
      </w:r>
      <w:r w:rsidR="00D86DB1">
        <w:rPr>
          <w:rFonts w:ascii="Calibri" w:hAnsi="Calibri" w:cs="Calibri"/>
          <w:sz w:val="22"/>
          <w:szCs w:val="22"/>
        </w:rPr>
        <w:t>proper labels</w:t>
      </w:r>
      <w:r>
        <w:rPr>
          <w:rFonts w:ascii="Calibri" w:hAnsi="Calibri" w:cs="Calibri"/>
          <w:sz w:val="22"/>
          <w:szCs w:val="22"/>
        </w:rPr>
        <w:t>.</w:t>
      </w:r>
    </w:p>
    <w:p w14:paraId="255D1FCC"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1. Acoustical Ceiling Units:  Furnish quality of full-size units equal to 5.0 percent of amount installed.</w:t>
      </w:r>
    </w:p>
    <w:p w14:paraId="0099AD9B"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2. Exposed Suspension System Components:  Furnish quantity of each exposed suspension component equal to 2.0 percent of amount installed.</w:t>
      </w:r>
    </w:p>
    <w:p w14:paraId="4A01DEA3" w14:textId="77777777" w:rsidR="00136C14" w:rsidRDefault="00136C14">
      <w:pPr>
        <w:pStyle w:val="Heading1"/>
        <w:divId w:val="1115061230"/>
        <w:rPr>
          <w:rFonts w:ascii="Calibri" w:hAnsi="Calibri" w:cs="Calibri"/>
          <w:caps/>
          <w:sz w:val="22"/>
          <w:szCs w:val="22"/>
        </w:rPr>
      </w:pPr>
      <w:r>
        <w:rPr>
          <w:rFonts w:ascii="Calibri" w:hAnsi="Calibri" w:cs="Calibri"/>
          <w:caps/>
          <w:sz w:val="22"/>
          <w:szCs w:val="22"/>
        </w:rPr>
        <w:t xml:space="preserve">PART 2 </w:t>
      </w:r>
      <w:r w:rsidR="00605F88">
        <w:rPr>
          <w:rFonts w:ascii="Calibri" w:hAnsi="Calibri" w:cs="Calibri"/>
          <w:caps/>
          <w:sz w:val="22"/>
          <w:szCs w:val="22"/>
        </w:rPr>
        <w:t>–</w:t>
      </w:r>
      <w:r>
        <w:rPr>
          <w:rFonts w:ascii="Calibri" w:hAnsi="Calibri" w:cs="Calibri"/>
          <w:caps/>
          <w:sz w:val="22"/>
          <w:szCs w:val="22"/>
        </w:rPr>
        <w:t xml:space="preserve"> PRODUCTS</w:t>
      </w:r>
    </w:p>
    <w:p w14:paraId="44C6E633" w14:textId="037282C8" w:rsidR="00605F88" w:rsidRPr="00C7085B" w:rsidRDefault="00605F88" w:rsidP="00605F88">
      <w:pPr>
        <w:pStyle w:val="Heading2"/>
        <w:divId w:val="1115061230"/>
        <w:rPr>
          <w:rFonts w:ascii="Calibri" w:hAnsi="Calibri" w:cs="Calibri"/>
          <w:i/>
          <w:iCs/>
          <w:color w:val="1F3864"/>
          <w:sz w:val="22"/>
          <w:szCs w:val="22"/>
        </w:rPr>
      </w:pPr>
      <w:bookmarkStart w:id="0" w:name="_Hlk85785827"/>
      <w:r w:rsidRPr="00C7085B">
        <w:rPr>
          <w:rFonts w:ascii="Calibri" w:hAnsi="Calibri" w:cs="Calibri"/>
          <w:i/>
          <w:iCs/>
          <w:color w:val="1F3864"/>
          <w:sz w:val="22"/>
          <w:szCs w:val="22"/>
        </w:rPr>
        <w:t xml:space="preserve">Attn Design Professional: Please edit Part 2 based on your project needs. Select product attributes and acceptable product item (s) that fit with the requirements of the </w:t>
      </w:r>
      <w:r w:rsidR="00E50884">
        <w:rPr>
          <w:rFonts w:ascii="Calibri" w:hAnsi="Calibri" w:cs="Calibri"/>
          <w:i/>
          <w:iCs/>
          <w:color w:val="1F3864"/>
          <w:sz w:val="22"/>
          <w:szCs w:val="22"/>
        </w:rPr>
        <w:t>Ultima</w:t>
      </w:r>
      <w:r w:rsidR="00867227">
        <w:rPr>
          <w:rFonts w:ascii="Calibri" w:hAnsi="Calibri" w:cs="Calibri"/>
          <w:i/>
          <w:iCs/>
          <w:color w:val="1F3864"/>
          <w:sz w:val="22"/>
          <w:szCs w:val="22"/>
        </w:rPr>
        <w:t xml:space="preserve"> Health Zone </w:t>
      </w:r>
      <w:r w:rsidRPr="00C7085B">
        <w:rPr>
          <w:rFonts w:ascii="Calibri" w:hAnsi="Calibri" w:cs="Calibri"/>
          <w:i/>
          <w:iCs/>
          <w:color w:val="1F3864"/>
          <w:sz w:val="22"/>
          <w:szCs w:val="22"/>
        </w:rPr>
        <w:t xml:space="preserve">selected for your project. Delete all items from the specification that do not relate to your project needs. Please refer to the Armstrong website for additional ceiling product. Suspension systems, perimeter trim options and accessories. The related guide specification for each of these items are available on the Armstrong website. </w:t>
      </w:r>
      <w:bookmarkEnd w:id="0"/>
    </w:p>
    <w:p w14:paraId="1D79FF8E" w14:textId="77777777" w:rsidR="00605F88" w:rsidRDefault="00605F88">
      <w:pPr>
        <w:pStyle w:val="Heading1"/>
        <w:divId w:val="1115061230"/>
        <w:rPr>
          <w:rFonts w:ascii="Calibri" w:hAnsi="Calibri" w:cs="Calibri"/>
          <w:caps/>
          <w:sz w:val="22"/>
          <w:szCs w:val="22"/>
        </w:rPr>
      </w:pPr>
    </w:p>
    <w:p w14:paraId="6C4DB9EF" w14:textId="77777777" w:rsidR="00136C14" w:rsidRDefault="00136C14">
      <w:pPr>
        <w:pStyle w:val="Heading2"/>
        <w:divId w:val="378477323"/>
        <w:rPr>
          <w:rFonts w:ascii="Calibri" w:hAnsi="Calibri" w:cs="Calibri"/>
          <w:sz w:val="22"/>
          <w:szCs w:val="22"/>
        </w:rPr>
      </w:pPr>
      <w:r>
        <w:rPr>
          <w:rFonts w:ascii="Calibri" w:hAnsi="Calibri" w:cs="Calibri"/>
          <w:sz w:val="22"/>
          <w:szCs w:val="22"/>
        </w:rPr>
        <w:t>2.1 MANUFACTURERS</w:t>
      </w:r>
    </w:p>
    <w:p w14:paraId="7CE2ED5F" w14:textId="77777777" w:rsidR="00136C14" w:rsidRPr="00785D70"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A. Ceiling Panels:</w:t>
      </w:r>
    </w:p>
    <w:p w14:paraId="28B956EA" w14:textId="0EA8993F"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r w:rsidR="00322B57">
        <w:rPr>
          <w:rFonts w:ascii="Calibri" w:hAnsi="Calibri" w:cs="Calibri"/>
          <w:sz w:val="22"/>
          <w:szCs w:val="22"/>
        </w:rPr>
        <w:t xml:space="preserve"> </w:t>
      </w:r>
      <w:r w:rsidR="00867227">
        <w:rPr>
          <w:rFonts w:ascii="Calibri" w:hAnsi="Calibri" w:cs="Calibri"/>
          <w:sz w:val="22"/>
          <w:szCs w:val="22"/>
        </w:rPr>
        <w:t xml:space="preserve">Health Zone </w:t>
      </w:r>
      <w:r w:rsidR="00E50884">
        <w:rPr>
          <w:rFonts w:ascii="Calibri" w:hAnsi="Calibri" w:cs="Calibri"/>
          <w:sz w:val="22"/>
          <w:szCs w:val="22"/>
        </w:rPr>
        <w:t>Ultima</w:t>
      </w:r>
    </w:p>
    <w:p w14:paraId="69481D28" w14:textId="77777777" w:rsidR="00136C14"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B.   Suspension Systems:</w:t>
      </w:r>
    </w:p>
    <w:p w14:paraId="0E9372AF" w14:textId="77777777"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p>
    <w:p w14:paraId="49A34D4F" w14:textId="77777777" w:rsidR="00136C14" w:rsidRDefault="00136C14">
      <w:pPr>
        <w:pStyle w:val="Heading2"/>
        <w:divId w:val="378477323"/>
        <w:rPr>
          <w:rFonts w:ascii="Calibri" w:hAnsi="Calibri" w:cs="Calibri"/>
          <w:sz w:val="22"/>
          <w:szCs w:val="22"/>
        </w:rPr>
      </w:pPr>
      <w:r>
        <w:rPr>
          <w:rFonts w:ascii="Calibri" w:hAnsi="Calibri" w:cs="Calibri"/>
          <w:sz w:val="22"/>
          <w:szCs w:val="22"/>
        </w:rPr>
        <w:t>2.2.1 ACOUSTICAL CEILING UNITS</w:t>
      </w:r>
    </w:p>
    <w:p w14:paraId="18D9B036" w14:textId="77777777" w:rsidR="00136C14" w:rsidRPr="00785D70" w:rsidRDefault="00136C14">
      <w:pPr>
        <w:pStyle w:val="HTMLPreformatted"/>
        <w:spacing w:before="300" w:after="150"/>
        <w:divId w:val="451442418"/>
        <w:rPr>
          <w:rFonts w:ascii="Calibri" w:hAnsi="Calibri" w:cs="Calibri"/>
          <w:sz w:val="22"/>
          <w:szCs w:val="22"/>
        </w:rPr>
      </w:pPr>
      <w:r>
        <w:rPr>
          <w:rFonts w:ascii="Calibri" w:hAnsi="Calibri" w:cs="Calibri"/>
          <w:sz w:val="22"/>
          <w:szCs w:val="22"/>
        </w:rPr>
        <w:t>A. Acoustical Panels Type AP</w:t>
      </w:r>
    </w:p>
    <w:p w14:paraId="7249B94B" w14:textId="77777777"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Surface Texture:  Smooth</w:t>
      </w:r>
    </w:p>
    <w:p w14:paraId="11565C7F" w14:textId="071F87C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Composition:  </w:t>
      </w:r>
      <w:r w:rsidR="00E50884">
        <w:rPr>
          <w:rFonts w:ascii="Calibri" w:hAnsi="Calibri" w:cs="Calibri"/>
          <w:sz w:val="22"/>
          <w:szCs w:val="22"/>
        </w:rPr>
        <w:t>Mineral Fiber</w:t>
      </w:r>
    </w:p>
    <w:p w14:paraId="39273D7E" w14:textId="1E76482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Color: White</w:t>
      </w:r>
    </w:p>
    <w:p w14:paraId="713EA17B" w14:textId="46243BA6" w:rsidR="002E3C57" w:rsidRPr="00910B73" w:rsidRDefault="00136C14" w:rsidP="002E3C57">
      <w:pPr>
        <w:pStyle w:val="HTMLPreformatted"/>
        <w:numPr>
          <w:ilvl w:val="0"/>
          <w:numId w:val="10"/>
        </w:numPr>
        <w:spacing w:before="75" w:after="75"/>
        <w:divId w:val="451442418"/>
        <w:rPr>
          <w:rFonts w:ascii="Calibri" w:hAnsi="Calibri" w:cs="Calibri"/>
          <w:i/>
          <w:iCs/>
          <w:sz w:val="22"/>
          <w:szCs w:val="22"/>
        </w:rPr>
      </w:pPr>
      <w:r w:rsidRPr="00E0536A">
        <w:rPr>
          <w:rFonts w:ascii="Calibri" w:hAnsi="Calibri" w:cs="Calibri"/>
          <w:sz w:val="22"/>
          <w:szCs w:val="22"/>
        </w:rPr>
        <w:t>Size</w:t>
      </w:r>
      <w:r w:rsidR="002E3C57">
        <w:rPr>
          <w:rFonts w:ascii="Calibri" w:hAnsi="Calibri" w:cs="Calibri"/>
          <w:sz w:val="22"/>
          <w:szCs w:val="22"/>
        </w:rPr>
        <w:t>(s)</w:t>
      </w:r>
      <w:r w:rsidRPr="00E0536A">
        <w:rPr>
          <w:rFonts w:ascii="Calibri" w:hAnsi="Calibri" w:cs="Calibri"/>
          <w:sz w:val="22"/>
          <w:szCs w:val="22"/>
        </w:rPr>
        <w:t>:</w:t>
      </w:r>
      <w:r w:rsidR="00910B73">
        <w:rPr>
          <w:rFonts w:ascii="Calibri" w:hAnsi="Calibri" w:cs="Calibri"/>
          <w:sz w:val="22"/>
          <w:szCs w:val="22"/>
        </w:rPr>
        <w:t xml:space="preserve"> </w:t>
      </w:r>
      <w:r w:rsidR="00910B73" w:rsidRPr="00910B73">
        <w:rPr>
          <w:rFonts w:ascii="Calibri" w:hAnsi="Calibri" w:cs="Calibri"/>
          <w:i/>
          <w:iCs/>
          <w:sz w:val="22"/>
          <w:szCs w:val="22"/>
        </w:rPr>
        <w:t>[Ultima Health Zone (3/4in) or Health Zone High NRC (7/8in)]</w:t>
      </w:r>
    </w:p>
    <w:p w14:paraId="66A39A74" w14:textId="32088A2F" w:rsidR="002E3C57" w:rsidRDefault="00136C14" w:rsidP="002E3C57">
      <w:pPr>
        <w:pStyle w:val="HTMLPreformatted"/>
        <w:numPr>
          <w:ilvl w:val="1"/>
          <w:numId w:val="10"/>
        </w:numPr>
        <w:spacing w:before="75" w:after="75"/>
        <w:divId w:val="451442418"/>
        <w:rPr>
          <w:rFonts w:ascii="Calibri" w:hAnsi="Calibri" w:cs="Calibri"/>
          <w:sz w:val="22"/>
          <w:szCs w:val="22"/>
        </w:rPr>
      </w:pPr>
      <w:r w:rsidRPr="00E0536A">
        <w:rPr>
          <w:rFonts w:ascii="Calibri" w:hAnsi="Calibri" w:cs="Calibri"/>
          <w:sz w:val="22"/>
          <w:szCs w:val="22"/>
        </w:rPr>
        <w:t xml:space="preserve">24 in x 24 </w:t>
      </w:r>
      <w:r w:rsidR="00A25C14" w:rsidRPr="00E0536A">
        <w:rPr>
          <w:rFonts w:ascii="Calibri" w:hAnsi="Calibri" w:cs="Calibri"/>
          <w:sz w:val="22"/>
          <w:szCs w:val="22"/>
        </w:rPr>
        <w:t>in</w:t>
      </w:r>
      <w:r w:rsidR="00B31E9D">
        <w:rPr>
          <w:rFonts w:ascii="Calibri" w:hAnsi="Calibri" w:cs="Calibri"/>
          <w:sz w:val="22"/>
          <w:szCs w:val="22"/>
        </w:rPr>
        <w:t xml:space="preserve"> x (</w:t>
      </w:r>
      <w:r w:rsidR="00E50884">
        <w:rPr>
          <w:rFonts w:ascii="Calibri" w:hAnsi="Calibri" w:cs="Calibri"/>
          <w:sz w:val="22"/>
          <w:szCs w:val="22"/>
        </w:rPr>
        <w:t>7/8 or 3/4</w:t>
      </w:r>
      <w:r w:rsidR="00B31E9D">
        <w:rPr>
          <w:rFonts w:ascii="Calibri" w:hAnsi="Calibri" w:cs="Calibri"/>
          <w:sz w:val="22"/>
          <w:szCs w:val="22"/>
        </w:rPr>
        <w:t xml:space="preserve"> in)</w:t>
      </w:r>
      <w:r w:rsidR="00A25C14" w:rsidRPr="00E0536A">
        <w:rPr>
          <w:rFonts w:ascii="Calibri" w:hAnsi="Calibri" w:cs="Calibri"/>
          <w:sz w:val="22"/>
          <w:szCs w:val="22"/>
        </w:rPr>
        <w:t>, 24 in x 48 in</w:t>
      </w:r>
      <w:r w:rsidR="00B31E9D">
        <w:rPr>
          <w:rFonts w:ascii="Calibri" w:hAnsi="Calibri" w:cs="Calibri"/>
          <w:sz w:val="22"/>
          <w:szCs w:val="22"/>
        </w:rPr>
        <w:t xml:space="preserve"> x </w:t>
      </w:r>
      <w:r w:rsidR="00B31E9D" w:rsidRPr="00B31E9D">
        <w:rPr>
          <w:rFonts w:ascii="Calibri" w:hAnsi="Calibri" w:cs="Calibri"/>
          <w:sz w:val="22"/>
          <w:szCs w:val="22"/>
        </w:rPr>
        <w:t>(</w:t>
      </w:r>
      <w:r w:rsidR="00E50884">
        <w:rPr>
          <w:rFonts w:ascii="Calibri" w:hAnsi="Calibri" w:cs="Calibri"/>
          <w:sz w:val="22"/>
          <w:szCs w:val="22"/>
        </w:rPr>
        <w:t>7/8</w:t>
      </w:r>
      <w:r w:rsidR="00B31E9D" w:rsidRPr="00B31E9D">
        <w:rPr>
          <w:rFonts w:ascii="Calibri" w:hAnsi="Calibri" w:cs="Calibri"/>
          <w:sz w:val="22"/>
          <w:szCs w:val="22"/>
        </w:rPr>
        <w:t xml:space="preserve"> or </w:t>
      </w:r>
      <w:r w:rsidR="00E50884">
        <w:rPr>
          <w:rFonts w:ascii="Calibri" w:hAnsi="Calibri" w:cs="Calibri"/>
          <w:sz w:val="22"/>
          <w:szCs w:val="22"/>
        </w:rPr>
        <w:t>3/4</w:t>
      </w:r>
      <w:r w:rsidR="00B31E9D" w:rsidRPr="00B31E9D">
        <w:rPr>
          <w:rFonts w:ascii="Calibri" w:hAnsi="Calibri" w:cs="Calibri"/>
          <w:sz w:val="22"/>
          <w:szCs w:val="22"/>
        </w:rPr>
        <w:t xml:space="preserve"> in)</w:t>
      </w:r>
      <w:r w:rsidR="002E3C57">
        <w:rPr>
          <w:rFonts w:ascii="Calibri" w:hAnsi="Calibri" w:cs="Calibri"/>
          <w:sz w:val="22"/>
          <w:szCs w:val="22"/>
        </w:rPr>
        <w:t xml:space="preserve"> Lay-in</w:t>
      </w:r>
    </w:p>
    <w:p w14:paraId="316EDDF2" w14:textId="661FD865" w:rsidR="00136C14" w:rsidRPr="00E50884" w:rsidRDefault="002E3C57" w:rsidP="002F2607">
      <w:pPr>
        <w:pStyle w:val="HTMLPreformatted"/>
        <w:numPr>
          <w:ilvl w:val="1"/>
          <w:numId w:val="10"/>
        </w:numPr>
        <w:spacing w:before="75" w:after="75"/>
        <w:divId w:val="451442418"/>
        <w:rPr>
          <w:rFonts w:ascii="Calibri" w:hAnsi="Calibri" w:cs="Calibri"/>
          <w:sz w:val="22"/>
          <w:szCs w:val="22"/>
        </w:rPr>
      </w:pPr>
      <w:r w:rsidRPr="00E50884">
        <w:rPr>
          <w:rFonts w:ascii="Calibri" w:hAnsi="Calibri" w:cs="Calibri"/>
          <w:sz w:val="22"/>
          <w:szCs w:val="22"/>
        </w:rPr>
        <w:t>24 in x 24 in 15/16-in Square Teg</w:t>
      </w:r>
      <w:r w:rsidR="00E50884" w:rsidRPr="00E50884">
        <w:rPr>
          <w:rFonts w:ascii="Calibri" w:hAnsi="Calibri" w:cs="Calibri"/>
          <w:sz w:val="22"/>
          <w:szCs w:val="22"/>
        </w:rPr>
        <w:t xml:space="preserve"> or</w:t>
      </w:r>
      <w:r w:rsidRPr="00E50884">
        <w:rPr>
          <w:rFonts w:ascii="Calibri" w:hAnsi="Calibri" w:cs="Calibri"/>
          <w:sz w:val="22"/>
          <w:szCs w:val="22"/>
        </w:rPr>
        <w:t xml:space="preserve"> 9/16-in </w:t>
      </w:r>
      <w:r w:rsidR="00E50884">
        <w:rPr>
          <w:rFonts w:ascii="Calibri" w:hAnsi="Calibri" w:cs="Calibri"/>
          <w:sz w:val="22"/>
          <w:szCs w:val="22"/>
        </w:rPr>
        <w:t>Beveled</w:t>
      </w:r>
      <w:r w:rsidRPr="00E50884">
        <w:rPr>
          <w:rFonts w:ascii="Calibri" w:hAnsi="Calibri" w:cs="Calibri"/>
          <w:sz w:val="22"/>
          <w:szCs w:val="22"/>
        </w:rPr>
        <w:t xml:space="preserve"> Teg</w:t>
      </w:r>
    </w:p>
    <w:p w14:paraId="43E5C8B8" w14:textId="1108ECEC" w:rsidR="002E3C57" w:rsidRPr="00E62331" w:rsidRDefault="002E3C57" w:rsidP="002E3C57">
      <w:pPr>
        <w:pStyle w:val="HTMLPreformatted"/>
        <w:numPr>
          <w:ilvl w:val="1"/>
          <w:numId w:val="10"/>
        </w:numPr>
        <w:spacing w:before="75" w:after="75"/>
        <w:divId w:val="451442418"/>
        <w:rPr>
          <w:rFonts w:ascii="Calibri" w:hAnsi="Calibri" w:cs="Calibri"/>
          <w:color w:val="2F5496" w:themeColor="accent1" w:themeShade="BF"/>
          <w:sz w:val="22"/>
          <w:szCs w:val="22"/>
        </w:rPr>
      </w:pPr>
      <w:r w:rsidRPr="00E62331">
        <w:rPr>
          <w:rFonts w:ascii="Calibri" w:hAnsi="Calibri" w:cs="Calibri"/>
          <w:color w:val="2F5496" w:themeColor="accent1" w:themeShade="BF"/>
          <w:sz w:val="22"/>
          <w:szCs w:val="22"/>
        </w:rPr>
        <w:t>Custom Sizes Available</w:t>
      </w:r>
    </w:p>
    <w:p w14:paraId="05455839" w14:textId="77777777" w:rsidR="00322B57"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Edge Profile:  Square Tegular </w:t>
      </w:r>
      <w:r w:rsidR="003F0408" w:rsidRPr="00E0536A">
        <w:rPr>
          <w:rFonts w:ascii="Calibri" w:hAnsi="Calibri" w:cs="Calibri"/>
          <w:sz w:val="22"/>
          <w:szCs w:val="22"/>
        </w:rPr>
        <w:t>or Lay-in</w:t>
      </w:r>
    </w:p>
    <w:p w14:paraId="505624E0" w14:textId="15CF5401" w:rsidR="00136C14"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Noise Reduction Coefficient</w:t>
      </w:r>
      <w:r w:rsidR="00C145B3" w:rsidRPr="00E0536A">
        <w:rPr>
          <w:rFonts w:ascii="Calibri" w:hAnsi="Calibri" w:cs="Calibri"/>
          <w:sz w:val="22"/>
          <w:szCs w:val="22"/>
        </w:rPr>
        <w:t xml:space="preserve"> (</w:t>
      </w:r>
      <w:r w:rsidRPr="00E0536A">
        <w:rPr>
          <w:rFonts w:ascii="Calibri" w:hAnsi="Calibri" w:cs="Calibri"/>
          <w:sz w:val="22"/>
          <w:szCs w:val="22"/>
        </w:rPr>
        <w:t>NRC</w:t>
      </w:r>
      <w:r w:rsidR="00C145B3" w:rsidRPr="00E0536A">
        <w:rPr>
          <w:rFonts w:ascii="Calibri" w:hAnsi="Calibri" w:cs="Calibri"/>
          <w:sz w:val="22"/>
          <w:szCs w:val="22"/>
        </w:rPr>
        <w:t xml:space="preserve">) </w:t>
      </w:r>
      <w:r w:rsidRPr="00E0536A">
        <w:rPr>
          <w:rFonts w:ascii="Calibri" w:hAnsi="Calibri" w:cs="Calibri"/>
          <w:sz w:val="22"/>
          <w:szCs w:val="22"/>
        </w:rPr>
        <w:t>ASTM C 423</w:t>
      </w:r>
      <w:r w:rsidR="00C93E7F" w:rsidRPr="00E0536A">
        <w:rPr>
          <w:rFonts w:ascii="Calibri" w:hAnsi="Calibri" w:cs="Calibri"/>
          <w:sz w:val="22"/>
          <w:szCs w:val="22"/>
        </w:rPr>
        <w:t xml:space="preserve"> </w:t>
      </w:r>
      <w:r w:rsidRPr="00E0536A">
        <w:rPr>
          <w:rFonts w:ascii="Calibri" w:hAnsi="Calibri" w:cs="Calibri"/>
          <w:sz w:val="22"/>
          <w:szCs w:val="22"/>
        </w:rPr>
        <w:t>Classified w</w:t>
      </w:r>
      <w:r w:rsidR="00C93E7F" w:rsidRPr="00E0536A">
        <w:rPr>
          <w:rFonts w:ascii="Calibri" w:hAnsi="Calibri" w:cs="Calibri"/>
          <w:sz w:val="22"/>
          <w:szCs w:val="22"/>
        </w:rPr>
        <w:t>/</w:t>
      </w:r>
      <w:r w:rsidRPr="00E0536A">
        <w:rPr>
          <w:rFonts w:ascii="Calibri" w:hAnsi="Calibri" w:cs="Calibri"/>
          <w:sz w:val="22"/>
          <w:szCs w:val="22"/>
        </w:rPr>
        <w:t xml:space="preserve"> UL label on product carton</w:t>
      </w:r>
    </w:p>
    <w:p w14:paraId="602E5D08" w14:textId="4C34398B" w:rsidR="00E50884" w:rsidRDefault="00E50884" w:rsidP="00E50884">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24 in x 24 in or 24 in x 48 in x 3/4 in - Lay-in – 70 NRC</w:t>
      </w:r>
    </w:p>
    <w:p w14:paraId="4DD659DE" w14:textId="1C6F0B6E" w:rsidR="00E50884" w:rsidRPr="00E0536A" w:rsidRDefault="00E50884" w:rsidP="00E50884">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24 in x 24 in x 7/8 - 15/16in Beveled Teg or 9/16in Beveled Teg – 80 NRC</w:t>
      </w:r>
    </w:p>
    <w:p w14:paraId="6FFD1D5A" w14:textId="77777777" w:rsidR="00E62331"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Ceiling Attenuation Class (CAC):  ASTM C 1414; Classified with UL label on product carton</w:t>
      </w:r>
    </w:p>
    <w:p w14:paraId="13D178A0" w14:textId="2189C1F8" w:rsidR="00136C14"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24 in x 24 in x </w:t>
      </w:r>
      <w:r w:rsidR="00E50884">
        <w:rPr>
          <w:rFonts w:ascii="Calibri" w:hAnsi="Calibri" w:cs="Calibri"/>
          <w:sz w:val="22"/>
          <w:szCs w:val="22"/>
        </w:rPr>
        <w:t>3/4</w:t>
      </w:r>
      <w:r>
        <w:rPr>
          <w:rFonts w:ascii="Calibri" w:hAnsi="Calibri" w:cs="Calibri"/>
          <w:sz w:val="22"/>
          <w:szCs w:val="22"/>
        </w:rPr>
        <w:t xml:space="preserve">in – </w:t>
      </w:r>
      <w:r w:rsidR="00E50884">
        <w:rPr>
          <w:rFonts w:ascii="Calibri" w:hAnsi="Calibri" w:cs="Calibri"/>
          <w:sz w:val="22"/>
          <w:szCs w:val="22"/>
        </w:rPr>
        <w:t>38 CAC</w:t>
      </w:r>
    </w:p>
    <w:p w14:paraId="00EEAAB6" w14:textId="283409B6" w:rsidR="00E62331" w:rsidRPr="00E0536A"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24 in x 48 in x </w:t>
      </w:r>
      <w:r w:rsidR="00E50884">
        <w:rPr>
          <w:rFonts w:ascii="Calibri" w:hAnsi="Calibri" w:cs="Calibri"/>
          <w:sz w:val="22"/>
          <w:szCs w:val="22"/>
        </w:rPr>
        <w:t>7/8</w:t>
      </w:r>
      <w:r>
        <w:rPr>
          <w:rFonts w:ascii="Calibri" w:hAnsi="Calibri" w:cs="Calibri"/>
          <w:sz w:val="22"/>
          <w:szCs w:val="22"/>
        </w:rPr>
        <w:t xml:space="preserve">in – </w:t>
      </w:r>
      <w:r w:rsidR="00910B73">
        <w:rPr>
          <w:rFonts w:ascii="Calibri" w:hAnsi="Calibri" w:cs="Calibri"/>
          <w:sz w:val="22"/>
          <w:szCs w:val="22"/>
        </w:rPr>
        <w:t>35</w:t>
      </w:r>
      <w:r>
        <w:rPr>
          <w:rFonts w:ascii="Calibri" w:hAnsi="Calibri" w:cs="Calibri"/>
          <w:sz w:val="22"/>
          <w:szCs w:val="22"/>
        </w:rPr>
        <w:t xml:space="preserve"> Lay-in, 15/16-in, 9/16-in</w:t>
      </w:r>
      <w:r w:rsidR="00910B73">
        <w:rPr>
          <w:rFonts w:ascii="Calibri" w:hAnsi="Calibri" w:cs="Calibri"/>
          <w:sz w:val="22"/>
          <w:szCs w:val="22"/>
        </w:rPr>
        <w:t xml:space="preserve"> Beveled Teg</w:t>
      </w:r>
      <w:r>
        <w:rPr>
          <w:rFonts w:ascii="Calibri" w:hAnsi="Calibri" w:cs="Calibri"/>
          <w:sz w:val="22"/>
          <w:szCs w:val="22"/>
        </w:rPr>
        <w:t xml:space="preserve"> </w:t>
      </w:r>
    </w:p>
    <w:p w14:paraId="626240D7" w14:textId="77777777" w:rsidR="00910B73"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Articulation Class (AC):  ASTM E 1111; Classified with UL label on product carton</w:t>
      </w:r>
    </w:p>
    <w:p w14:paraId="660D3E08" w14:textId="03C66B03" w:rsidR="00136C14" w:rsidRPr="00E0536A" w:rsidRDefault="00910B73" w:rsidP="00910B73">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Ultima High NRC - </w:t>
      </w:r>
      <w:r w:rsidR="00136C14" w:rsidRPr="00E0536A">
        <w:rPr>
          <w:rFonts w:ascii="Calibri" w:hAnsi="Calibri" w:cs="Calibri"/>
          <w:sz w:val="22"/>
          <w:szCs w:val="22"/>
        </w:rPr>
        <w:t>1</w:t>
      </w:r>
      <w:r>
        <w:rPr>
          <w:rFonts w:ascii="Calibri" w:hAnsi="Calibri" w:cs="Calibri"/>
          <w:sz w:val="22"/>
          <w:szCs w:val="22"/>
        </w:rPr>
        <w:t>7</w:t>
      </w:r>
      <w:r w:rsidR="00136C14" w:rsidRPr="00E0536A">
        <w:rPr>
          <w:rFonts w:ascii="Calibri" w:hAnsi="Calibri" w:cs="Calibri"/>
          <w:sz w:val="22"/>
          <w:szCs w:val="22"/>
        </w:rPr>
        <w:t>0</w:t>
      </w:r>
    </w:p>
    <w:p w14:paraId="2511A3AE" w14:textId="130D9429"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Flame Spread:  ASTM E 1264; Class A (</w:t>
      </w:r>
      <w:r w:rsidR="00E62331">
        <w:rPr>
          <w:rFonts w:ascii="Calibri" w:hAnsi="Calibri" w:cs="Calibri"/>
          <w:sz w:val="22"/>
          <w:szCs w:val="22"/>
        </w:rPr>
        <w:t>ULI</w:t>
      </w:r>
      <w:r w:rsidRPr="00E0536A">
        <w:rPr>
          <w:rFonts w:ascii="Calibri" w:hAnsi="Calibri" w:cs="Calibri"/>
          <w:sz w:val="22"/>
          <w:szCs w:val="22"/>
        </w:rPr>
        <w:t>)</w:t>
      </w:r>
    </w:p>
    <w:p w14:paraId="30C11DD5" w14:textId="2A5F2879"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Light Reflectance (LR) White Panel:  ASTM E 1477; 0.8</w:t>
      </w:r>
      <w:r w:rsidR="00910B73">
        <w:rPr>
          <w:rFonts w:ascii="Calibri" w:hAnsi="Calibri" w:cs="Calibri"/>
          <w:sz w:val="22"/>
          <w:szCs w:val="22"/>
        </w:rPr>
        <w:t>6</w:t>
      </w:r>
    </w:p>
    <w:p w14:paraId="7BA24320"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Dimensional Stability: HumiGuard Plus</w:t>
      </w:r>
    </w:p>
    <w:p w14:paraId="1AF61F29" w14:textId="677AADFE" w:rsidR="00322B57"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 xml:space="preserve">Recycle Content: </w:t>
      </w:r>
      <w:r w:rsidR="00C145B3" w:rsidRPr="00E0536A">
        <w:rPr>
          <w:rFonts w:ascii="Calibri" w:hAnsi="Calibri" w:cs="Calibri"/>
          <w:sz w:val="22"/>
          <w:szCs w:val="22"/>
        </w:rPr>
        <w:t>Up</w:t>
      </w:r>
      <w:r w:rsidR="00322B57" w:rsidRPr="00E0536A">
        <w:rPr>
          <w:rFonts w:ascii="Calibri" w:hAnsi="Calibri" w:cs="Calibri"/>
          <w:sz w:val="22"/>
          <w:szCs w:val="22"/>
        </w:rPr>
        <w:t xml:space="preserve"> to 7</w:t>
      </w:r>
      <w:r w:rsidR="00910B73">
        <w:rPr>
          <w:rFonts w:ascii="Calibri" w:hAnsi="Calibri" w:cs="Calibri"/>
          <w:sz w:val="22"/>
          <w:szCs w:val="22"/>
        </w:rPr>
        <w:t>6</w:t>
      </w:r>
      <w:r w:rsidR="00322B57" w:rsidRPr="00E0536A">
        <w:rPr>
          <w:rFonts w:ascii="Calibri" w:hAnsi="Calibri" w:cs="Calibri"/>
          <w:sz w:val="22"/>
          <w:szCs w:val="22"/>
        </w:rPr>
        <w:t xml:space="preserve">% total recycled content. </w:t>
      </w:r>
    </w:p>
    <w:p w14:paraId="6F16172C"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Material Ingredient Transparency: Health Product Declaration (HPD); Declare Label</w:t>
      </w:r>
    </w:p>
    <w:p w14:paraId="3D83E46D"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Life Cycle Assessment: Third Party Certified Environment Product Declaration (EPD)</w:t>
      </w:r>
    </w:p>
    <w:p w14:paraId="07DF03BD" w14:textId="77777777" w:rsidR="00136C14"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 xml:space="preserve">Acceptable Product: </w:t>
      </w:r>
      <w:r w:rsidR="00C145B3" w:rsidRPr="00E0536A">
        <w:rPr>
          <w:rFonts w:ascii="Calibri" w:hAnsi="Calibri" w:cs="Calibri"/>
          <w:sz w:val="22"/>
          <w:szCs w:val="22"/>
        </w:rPr>
        <w:t>Calla</w:t>
      </w:r>
      <w:r w:rsidRPr="00E0536A">
        <w:rPr>
          <w:rFonts w:ascii="Calibri" w:hAnsi="Calibri" w:cs="Calibri"/>
          <w:sz w:val="22"/>
          <w:szCs w:val="22"/>
        </w:rPr>
        <w:t xml:space="preserve"> as manufactured by Armstrong World Industries</w:t>
      </w:r>
    </w:p>
    <w:p w14:paraId="119F30D8" w14:textId="77777777" w:rsidR="00136C14" w:rsidRDefault="00136C14">
      <w:pPr>
        <w:pStyle w:val="Heading2"/>
        <w:divId w:val="378477323"/>
        <w:rPr>
          <w:rFonts w:ascii="Calibri" w:hAnsi="Calibri" w:cs="Calibri"/>
          <w:sz w:val="22"/>
          <w:szCs w:val="22"/>
        </w:rPr>
      </w:pPr>
      <w:r>
        <w:rPr>
          <w:rFonts w:ascii="Calibri" w:hAnsi="Calibri" w:cs="Calibri"/>
          <w:sz w:val="22"/>
          <w:szCs w:val="22"/>
        </w:rPr>
        <w:t>2.3.1 METAL SUSPENSION SYSTEMS</w:t>
      </w:r>
    </w:p>
    <w:p w14:paraId="2321976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 Components:</w:t>
      </w:r>
    </w:p>
    <w:p w14:paraId="5AB90D99"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Main beams and cross tees, base metal and end detail, fabricated from commercial quality hot dipped galvanized steel complying with ASTM A 653</w:t>
      </w:r>
      <w:r w:rsidR="00F67934">
        <w:rPr>
          <w:rFonts w:ascii="Calibri" w:hAnsi="Calibri" w:cs="Calibri"/>
          <w:sz w:val="22"/>
          <w:szCs w:val="22"/>
        </w:rPr>
        <w:t xml:space="preserve">. </w:t>
      </w:r>
      <w:r>
        <w:rPr>
          <w:rFonts w:ascii="Calibri" w:hAnsi="Calibri" w:cs="Calibri"/>
          <w:sz w:val="22"/>
          <w:szCs w:val="22"/>
        </w:rPr>
        <w:t>Main beams and cross tees are double-web steel construction exposed flange design</w:t>
      </w:r>
      <w:r w:rsidR="00F67934">
        <w:rPr>
          <w:rFonts w:ascii="Calibri" w:hAnsi="Calibri" w:cs="Calibri"/>
          <w:sz w:val="22"/>
          <w:szCs w:val="22"/>
        </w:rPr>
        <w:t xml:space="preserve">. </w:t>
      </w:r>
      <w:r>
        <w:rPr>
          <w:rFonts w:ascii="Calibri" w:hAnsi="Calibri" w:cs="Calibri"/>
          <w:sz w:val="22"/>
          <w:szCs w:val="22"/>
        </w:rPr>
        <w:t>Exposed surfaces chemically cleansed, capping prefinished galvanized steel in baked polyester paint</w:t>
      </w:r>
      <w:r w:rsidR="00F67934">
        <w:rPr>
          <w:rFonts w:ascii="Calibri" w:hAnsi="Calibri" w:cs="Calibri"/>
          <w:sz w:val="22"/>
          <w:szCs w:val="22"/>
        </w:rPr>
        <w:t xml:space="preserve">. </w:t>
      </w:r>
      <w:r>
        <w:rPr>
          <w:rFonts w:ascii="Calibri" w:hAnsi="Calibri" w:cs="Calibri"/>
          <w:sz w:val="22"/>
          <w:szCs w:val="22"/>
        </w:rPr>
        <w:t>Main beams and cross tees shall have rotary stitching.</w:t>
      </w:r>
    </w:p>
    <w:p w14:paraId="084B8A9D"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a. Structural Classification:  ASTM C 635 Intermediate </w:t>
      </w:r>
      <w:r w:rsidR="00C145B3">
        <w:rPr>
          <w:rFonts w:ascii="Calibri" w:hAnsi="Calibri" w:cs="Calibri"/>
          <w:sz w:val="22"/>
          <w:szCs w:val="22"/>
        </w:rPr>
        <w:t xml:space="preserve">or Heavy </w:t>
      </w:r>
      <w:r>
        <w:rPr>
          <w:rFonts w:ascii="Calibri" w:hAnsi="Calibri" w:cs="Calibri"/>
          <w:sz w:val="22"/>
          <w:szCs w:val="22"/>
        </w:rPr>
        <w:t>Duty</w:t>
      </w:r>
      <w:r w:rsidR="00C145B3">
        <w:rPr>
          <w:rFonts w:ascii="Calibri" w:hAnsi="Calibri" w:cs="Calibri"/>
          <w:sz w:val="22"/>
          <w:szCs w:val="22"/>
        </w:rPr>
        <w:t>.</w:t>
      </w:r>
    </w:p>
    <w:p w14:paraId="55116F51"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b. Color: White </w:t>
      </w:r>
      <w:r w:rsidR="003F0408">
        <w:rPr>
          <w:rFonts w:ascii="Calibri" w:hAnsi="Calibri" w:cs="Calibri"/>
          <w:sz w:val="22"/>
          <w:szCs w:val="22"/>
        </w:rPr>
        <w:t>or</w:t>
      </w:r>
      <w:r>
        <w:rPr>
          <w:rFonts w:ascii="Calibri" w:hAnsi="Calibri" w:cs="Calibri"/>
          <w:sz w:val="22"/>
          <w:szCs w:val="22"/>
        </w:rPr>
        <w:t xml:space="preserve"> match the actual color of the selected ceiling tile, unless noted otherwise.</w:t>
      </w:r>
    </w:p>
    <w:p w14:paraId="18E85ECE"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c. Sustainability: </w:t>
      </w:r>
      <w:r w:rsidR="00C145B3">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2589B94A" w14:textId="77777777" w:rsidR="00322B57"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d. Acceptable Product: </w:t>
      </w:r>
    </w:p>
    <w:p w14:paraId="2F96050E" w14:textId="77777777" w:rsidR="00C145B3" w:rsidRDefault="00C145B3" w:rsidP="00EB6D6D">
      <w:pPr>
        <w:pStyle w:val="HTMLPreformatted"/>
        <w:numPr>
          <w:ilvl w:val="0"/>
          <w:numId w:val="14"/>
        </w:numPr>
        <w:spacing w:before="120" w:after="120"/>
        <w:divId w:val="1585676084"/>
        <w:rPr>
          <w:rFonts w:ascii="Calibri" w:hAnsi="Calibri" w:cs="Calibri"/>
          <w:sz w:val="22"/>
          <w:szCs w:val="22"/>
        </w:rPr>
      </w:pPr>
      <w:r>
        <w:rPr>
          <w:rFonts w:ascii="Calibri" w:hAnsi="Calibri" w:cs="Calibri"/>
          <w:sz w:val="22"/>
          <w:szCs w:val="22"/>
        </w:rPr>
        <w:t xml:space="preserve">Prelude XL 15/16” </w:t>
      </w:r>
      <w:r w:rsidR="00764F64">
        <w:rPr>
          <w:rFonts w:ascii="Calibri" w:hAnsi="Calibri" w:cs="Calibri"/>
          <w:sz w:val="22"/>
          <w:szCs w:val="22"/>
        </w:rPr>
        <w:t xml:space="preserve">Exposed Tee as manufactured by Armstrong World Industries. </w:t>
      </w:r>
    </w:p>
    <w:p w14:paraId="294CB444"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9/16 in for interface with</w:t>
      </w:r>
      <w:r w:rsidR="00764F64">
        <w:rPr>
          <w:rFonts w:ascii="Calibri" w:hAnsi="Calibri" w:cs="Calibri"/>
          <w:sz w:val="22"/>
          <w:szCs w:val="22"/>
        </w:rPr>
        <w:t xml:space="preserve"> Suprafine XL</w:t>
      </w:r>
      <w:r w:rsidRPr="00764F64">
        <w:rPr>
          <w:rFonts w:ascii="Calibri" w:hAnsi="Calibri" w:cs="Calibri"/>
          <w:sz w:val="22"/>
          <w:szCs w:val="22"/>
        </w:rPr>
        <w:t xml:space="preserve"> </w:t>
      </w:r>
    </w:p>
    <w:p w14:paraId="7EAC67CC"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Interlude </w:t>
      </w:r>
    </w:p>
    <w:p w14:paraId="3716E7CF"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w:t>
      </w:r>
      <w:r w:rsidR="00336D3E" w:rsidRPr="00764F64">
        <w:rPr>
          <w:rFonts w:ascii="Calibri" w:hAnsi="Calibri" w:cs="Calibri"/>
          <w:sz w:val="22"/>
          <w:szCs w:val="22"/>
        </w:rPr>
        <w:t>Silhouette</w:t>
      </w:r>
      <w:r w:rsidRPr="00764F64">
        <w:rPr>
          <w:rFonts w:ascii="Calibri" w:hAnsi="Calibri" w:cs="Calibri"/>
          <w:sz w:val="22"/>
          <w:szCs w:val="22"/>
        </w:rPr>
        <w:t xml:space="preserve"> (1/4” or 1/8” reveal) </w:t>
      </w:r>
    </w:p>
    <w:p w14:paraId="04C7BCDB" w14:textId="77777777" w:rsidR="00136C14" w:rsidRPr="00785D70"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 xml:space="preserve">B. Attachment Devices: Size for five times design load </w:t>
      </w:r>
      <w:r w:rsidR="00D86DB1">
        <w:rPr>
          <w:rFonts w:ascii="Calibri" w:hAnsi="Calibri" w:cs="Calibri"/>
          <w:sz w:val="22"/>
          <w:szCs w:val="22"/>
        </w:rPr>
        <w:t>shown</w:t>
      </w:r>
      <w:r>
        <w:rPr>
          <w:rFonts w:ascii="Calibri" w:hAnsi="Calibri" w:cs="Calibri"/>
          <w:sz w:val="22"/>
          <w:szCs w:val="22"/>
        </w:rPr>
        <w:t xml:space="preserve"> in ASTM C 635, Table 1, Direct Hung unless otherwise indicated.</w:t>
      </w:r>
    </w:p>
    <w:p w14:paraId="7DA4CA1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35E8C3F8"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D. Edge Moldings and Trim</w:t>
      </w:r>
      <w:r w:rsidR="00764F64">
        <w:rPr>
          <w:rFonts w:ascii="Calibri" w:hAnsi="Calibri" w:cs="Calibri"/>
          <w:sz w:val="22"/>
          <w:szCs w:val="22"/>
        </w:rPr>
        <w:t xml:space="preserve"> </w:t>
      </w:r>
    </w:p>
    <w:p w14:paraId="3DB2DA2F" w14:textId="703DC5F7" w:rsidR="00322B57" w:rsidRDefault="00322B57" w:rsidP="00EB6D6D">
      <w:pPr>
        <w:pStyle w:val="HTMLPreformatted"/>
        <w:spacing w:before="120" w:after="120"/>
        <w:divId w:val="1585676084"/>
        <w:rPr>
          <w:rFonts w:ascii="Calibri" w:hAnsi="Calibri" w:cs="Calibri"/>
          <w:sz w:val="22"/>
          <w:szCs w:val="22"/>
        </w:rPr>
      </w:pPr>
      <w:r w:rsidRPr="00764F64">
        <w:rPr>
          <w:rFonts w:ascii="Calibri" w:hAnsi="Calibri" w:cs="Calibri"/>
          <w:sz w:val="22"/>
          <w:szCs w:val="22"/>
        </w:rPr>
        <w:t>E. Accessories</w:t>
      </w:r>
    </w:p>
    <w:p w14:paraId="11748467" w14:textId="77777777" w:rsidR="00910B73" w:rsidRDefault="00910B73" w:rsidP="00910B73">
      <w:pPr>
        <w:pStyle w:val="Heading1"/>
        <w:divId w:val="1115061230"/>
        <w:rPr>
          <w:rFonts w:ascii="Calibri" w:hAnsi="Calibri" w:cs="Calibri"/>
          <w:caps/>
          <w:sz w:val="22"/>
          <w:szCs w:val="22"/>
        </w:rPr>
      </w:pPr>
    </w:p>
    <w:p w14:paraId="116915CB" w14:textId="3E080FDA" w:rsidR="00136C14" w:rsidRDefault="00136C14" w:rsidP="00910B73">
      <w:pPr>
        <w:pStyle w:val="Heading1"/>
        <w:divId w:val="1115061230"/>
        <w:rPr>
          <w:rFonts w:ascii="Calibri" w:hAnsi="Calibri" w:cs="Calibri"/>
          <w:caps/>
          <w:sz w:val="22"/>
          <w:szCs w:val="22"/>
        </w:rPr>
      </w:pPr>
      <w:r>
        <w:rPr>
          <w:rFonts w:ascii="Calibri" w:hAnsi="Calibri" w:cs="Calibri"/>
          <w:caps/>
          <w:sz w:val="22"/>
          <w:szCs w:val="22"/>
        </w:rPr>
        <w:t>PART 3 - EXECUTION</w:t>
      </w:r>
    </w:p>
    <w:p w14:paraId="0775C2A0" w14:textId="77777777" w:rsidR="00136C14" w:rsidRDefault="00136C14">
      <w:pPr>
        <w:pStyle w:val="Heading2"/>
        <w:divId w:val="2136100501"/>
        <w:rPr>
          <w:rFonts w:ascii="Calibri" w:hAnsi="Calibri" w:cs="Calibri"/>
          <w:sz w:val="22"/>
          <w:szCs w:val="22"/>
        </w:rPr>
      </w:pPr>
      <w:r>
        <w:rPr>
          <w:rFonts w:ascii="Calibri" w:hAnsi="Calibri" w:cs="Calibri"/>
          <w:sz w:val="22"/>
          <w:szCs w:val="22"/>
        </w:rPr>
        <w:t>3.1 EXAMINATION</w:t>
      </w:r>
    </w:p>
    <w:p w14:paraId="4BB8183D" w14:textId="77777777" w:rsidR="00136C14" w:rsidRPr="00785D70" w:rsidRDefault="00136C14">
      <w:pPr>
        <w:pStyle w:val="HTMLPreformatted"/>
        <w:spacing w:before="300"/>
        <w:divId w:val="2105807751"/>
        <w:rPr>
          <w:rFonts w:ascii="Calibri" w:hAnsi="Calibri" w:cs="Calibri"/>
          <w:sz w:val="22"/>
          <w:szCs w:val="22"/>
        </w:rPr>
      </w:pPr>
      <w:r>
        <w:rPr>
          <w:rFonts w:ascii="Calibri" w:hAnsi="Calibri" w:cs="Calibri"/>
          <w:sz w:val="22"/>
          <w:szCs w:val="22"/>
        </w:rPr>
        <w:t xml:space="preserve">A. Do not </w:t>
      </w:r>
      <w:r w:rsidR="00D86DB1">
        <w:rPr>
          <w:rFonts w:ascii="Calibri" w:hAnsi="Calibri" w:cs="Calibri"/>
          <w:sz w:val="22"/>
          <w:szCs w:val="22"/>
        </w:rPr>
        <w:t>continue</w:t>
      </w:r>
      <w:r>
        <w:rPr>
          <w:rFonts w:ascii="Calibri" w:hAnsi="Calibri" w:cs="Calibri"/>
          <w:sz w:val="22"/>
          <w:szCs w:val="22"/>
        </w:rPr>
        <w:t xml:space="preserve"> with installation until all wet work such as concrete, terrazzo, plastering and painting has been completed and thoroughly dried out, unless expressly permitted by manufacturer's printed recommendations</w:t>
      </w:r>
      <w:r w:rsidR="00F67934">
        <w:rPr>
          <w:rFonts w:ascii="Calibri" w:hAnsi="Calibri" w:cs="Calibri"/>
          <w:sz w:val="22"/>
          <w:szCs w:val="22"/>
        </w:rPr>
        <w:t xml:space="preserve">. </w:t>
      </w:r>
      <w:r>
        <w:rPr>
          <w:rFonts w:ascii="Calibri" w:hAnsi="Calibri" w:cs="Calibri"/>
          <w:sz w:val="22"/>
          <w:szCs w:val="22"/>
        </w:rPr>
        <w:t>(Exception: HumiGuard Max Ceilings)</w:t>
      </w:r>
    </w:p>
    <w:p w14:paraId="42F22303" w14:textId="7C91C616" w:rsidR="00910B73" w:rsidRDefault="00910B73">
      <w:pPr>
        <w:pStyle w:val="Heading2"/>
        <w:divId w:val="2136100501"/>
        <w:rPr>
          <w:rFonts w:ascii="Calibri" w:hAnsi="Calibri" w:cs="Calibri"/>
          <w:sz w:val="22"/>
          <w:szCs w:val="22"/>
        </w:rPr>
      </w:pPr>
    </w:p>
    <w:p w14:paraId="7F693A6A" w14:textId="77777777" w:rsidR="00910B73" w:rsidRDefault="00910B73">
      <w:pPr>
        <w:pStyle w:val="Heading2"/>
        <w:divId w:val="2136100501"/>
        <w:rPr>
          <w:rFonts w:ascii="Calibri" w:hAnsi="Calibri" w:cs="Calibri"/>
          <w:sz w:val="22"/>
          <w:szCs w:val="22"/>
        </w:rPr>
      </w:pPr>
    </w:p>
    <w:p w14:paraId="7086CB20" w14:textId="1315B5F5" w:rsidR="00136C14" w:rsidRDefault="00136C14">
      <w:pPr>
        <w:pStyle w:val="Heading2"/>
        <w:divId w:val="2136100501"/>
        <w:rPr>
          <w:rFonts w:ascii="Calibri" w:hAnsi="Calibri" w:cs="Calibri"/>
          <w:sz w:val="22"/>
          <w:szCs w:val="22"/>
        </w:rPr>
      </w:pPr>
      <w:r>
        <w:rPr>
          <w:rFonts w:ascii="Calibri" w:hAnsi="Calibri" w:cs="Calibri"/>
          <w:sz w:val="22"/>
          <w:szCs w:val="22"/>
        </w:rPr>
        <w:t>3.2 PREPARATION</w:t>
      </w:r>
    </w:p>
    <w:p w14:paraId="7E2B8B33" w14:textId="77777777" w:rsidR="00136C14" w:rsidRPr="00785D70" w:rsidRDefault="00136C14">
      <w:pPr>
        <w:pStyle w:val="HTMLPreformatted"/>
        <w:spacing w:before="300"/>
        <w:divId w:val="794443316"/>
        <w:rPr>
          <w:rFonts w:ascii="Calibri" w:hAnsi="Calibri" w:cs="Calibri"/>
          <w:sz w:val="22"/>
          <w:szCs w:val="22"/>
        </w:rPr>
      </w:pPr>
      <w:r>
        <w:rPr>
          <w:rFonts w:ascii="Calibri" w:hAnsi="Calibri" w:cs="Calibri"/>
          <w:sz w:val="22"/>
          <w:szCs w:val="22"/>
        </w:rPr>
        <w:t xml:space="preserve">A. Measure each ceiling area and </w:t>
      </w:r>
      <w:r w:rsidR="00D86DB1">
        <w:rPr>
          <w:rFonts w:ascii="Calibri" w:hAnsi="Calibri" w:cs="Calibri"/>
          <w:sz w:val="22"/>
          <w:szCs w:val="22"/>
        </w:rPr>
        <w:t>show</w:t>
      </w:r>
      <w:r>
        <w:rPr>
          <w:rFonts w:ascii="Calibri" w:hAnsi="Calibri" w:cs="Calibri"/>
          <w:sz w:val="22"/>
          <w:szCs w:val="22"/>
        </w:rPr>
        <w:t xml:space="preserve"> layout of acoustical units to balance border widths at opposite edges of each ceiling</w:t>
      </w:r>
      <w:r w:rsidR="00F67934">
        <w:rPr>
          <w:rFonts w:ascii="Calibri" w:hAnsi="Calibri" w:cs="Calibri"/>
          <w:sz w:val="22"/>
          <w:szCs w:val="22"/>
        </w:rPr>
        <w:t xml:space="preserve">. </w:t>
      </w:r>
      <w:r>
        <w:rPr>
          <w:rFonts w:ascii="Calibri" w:hAnsi="Calibri" w:cs="Calibri"/>
          <w:sz w:val="22"/>
          <w:szCs w:val="22"/>
        </w:rPr>
        <w:t xml:space="preserve">Avoid use of less than half width units at </w:t>
      </w:r>
      <w:r w:rsidR="00B9392E">
        <w:rPr>
          <w:rFonts w:ascii="Calibri" w:hAnsi="Calibri" w:cs="Calibri"/>
          <w:sz w:val="22"/>
          <w:szCs w:val="22"/>
        </w:rPr>
        <w:t>borders and</w:t>
      </w:r>
      <w:r>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reflected ceiling plans</w:t>
      </w:r>
      <w:r w:rsidR="00F67934">
        <w:rPr>
          <w:rFonts w:ascii="Calibri" w:hAnsi="Calibri" w:cs="Calibri"/>
          <w:sz w:val="22"/>
          <w:szCs w:val="22"/>
        </w:rPr>
        <w:t xml:space="preserve">. </w:t>
      </w:r>
      <w:r>
        <w:rPr>
          <w:rFonts w:ascii="Calibri" w:hAnsi="Calibri" w:cs="Calibri"/>
          <w:sz w:val="22"/>
          <w:szCs w:val="22"/>
        </w:rPr>
        <w:t>Coordinate panel layout with mechanical and electrical fixtures.</w:t>
      </w:r>
    </w:p>
    <w:p w14:paraId="6788180A" w14:textId="77777777" w:rsidR="00136C14" w:rsidRDefault="00136C14" w:rsidP="00B360CB">
      <w:pPr>
        <w:pStyle w:val="HTMLPreformatted"/>
        <w:spacing w:before="300"/>
        <w:divId w:val="794443316"/>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r w:rsidR="00B360CB">
        <w:rPr>
          <w:rFonts w:ascii="Calibri" w:hAnsi="Calibri" w:cs="Calibri"/>
          <w:sz w:val="22"/>
          <w:szCs w:val="22"/>
        </w:rPr>
        <w:t xml:space="preserve"> F</w:t>
      </w:r>
      <w:r>
        <w:rPr>
          <w:rFonts w:ascii="Calibri" w:hAnsi="Calibri" w:cs="Calibri"/>
          <w:sz w:val="22"/>
          <w:szCs w:val="22"/>
        </w:rPr>
        <w:t>urnish concrete inserts and similar devices to other trades for installation well in advance of time needed for coordination of other work.</w:t>
      </w:r>
    </w:p>
    <w:p w14:paraId="6B0F22DA" w14:textId="77777777" w:rsidR="00136C14" w:rsidRDefault="00136C14">
      <w:pPr>
        <w:pStyle w:val="Heading2"/>
        <w:divId w:val="2136100501"/>
        <w:rPr>
          <w:rFonts w:ascii="Calibri" w:hAnsi="Calibri" w:cs="Calibri"/>
          <w:sz w:val="22"/>
          <w:szCs w:val="22"/>
        </w:rPr>
      </w:pPr>
      <w:r>
        <w:rPr>
          <w:rFonts w:ascii="Calibri" w:hAnsi="Calibri" w:cs="Calibri"/>
          <w:sz w:val="22"/>
          <w:szCs w:val="22"/>
        </w:rPr>
        <w:t>3.3 INSTALLATION</w:t>
      </w:r>
    </w:p>
    <w:p w14:paraId="3EB902A0" w14:textId="77777777" w:rsidR="00136C14" w:rsidRPr="00785D70" w:rsidRDefault="00136C14">
      <w:pPr>
        <w:pStyle w:val="HTMLPreformatted"/>
        <w:spacing w:before="300"/>
        <w:divId w:val="1514227731"/>
        <w:rPr>
          <w:rFonts w:ascii="Calibri" w:hAnsi="Calibri" w:cs="Calibri"/>
          <w:sz w:val="22"/>
          <w:szCs w:val="22"/>
        </w:rPr>
      </w:pPr>
      <w:r>
        <w:rPr>
          <w:rFonts w:ascii="Calibri" w:hAnsi="Calibri" w:cs="Calibri"/>
          <w:sz w:val="22"/>
          <w:szCs w:val="22"/>
        </w:rPr>
        <w:t>A. Follow manufacturer installation instructions.</w:t>
      </w:r>
    </w:p>
    <w:p w14:paraId="5AA690A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 xml:space="preserve">B. Install suspension system and panels </w:t>
      </w:r>
      <w:r w:rsidR="00D86DB1">
        <w:rPr>
          <w:rFonts w:ascii="Calibri" w:hAnsi="Calibri" w:cs="Calibri"/>
          <w:sz w:val="22"/>
          <w:szCs w:val="22"/>
        </w:rPr>
        <w:t>following</w:t>
      </w:r>
      <w:r>
        <w:rPr>
          <w:rFonts w:ascii="Calibri" w:hAnsi="Calibri" w:cs="Calibri"/>
          <w:sz w:val="22"/>
          <w:szCs w:val="22"/>
        </w:rPr>
        <w:t xml:space="preserve"> the manufacturer's instructions, and in compliance with ASTM C 636 and with the authorities having jurisdiction.</w:t>
      </w:r>
    </w:p>
    <w:p w14:paraId="430889B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w:t>
      </w:r>
      <w:r w:rsidR="00F67934">
        <w:rPr>
          <w:rFonts w:ascii="Calibri" w:hAnsi="Calibri" w:cs="Calibri"/>
          <w:sz w:val="22"/>
          <w:szCs w:val="22"/>
        </w:rPr>
        <w:t xml:space="preserve">. </w:t>
      </w:r>
      <w:r>
        <w:rPr>
          <w:rFonts w:ascii="Calibri" w:hAnsi="Calibri" w:cs="Calibri"/>
          <w:sz w:val="22"/>
          <w:szCs w:val="22"/>
        </w:rPr>
        <w:t>Install hanger wires plumb and straight.</w:t>
      </w:r>
    </w:p>
    <w:p w14:paraId="399942D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D. Install wall moldings at intersection of suspended ceiling and vertical surfaces</w:t>
      </w:r>
      <w:r w:rsidR="00F67934">
        <w:rPr>
          <w:rFonts w:ascii="Calibri" w:hAnsi="Calibri" w:cs="Calibri"/>
          <w:sz w:val="22"/>
          <w:szCs w:val="22"/>
        </w:rPr>
        <w:t xml:space="preserve">. </w:t>
      </w:r>
      <w:r>
        <w:rPr>
          <w:rFonts w:ascii="Calibri" w:hAnsi="Calibri" w:cs="Calibri"/>
          <w:sz w:val="22"/>
          <w:szCs w:val="22"/>
        </w:rPr>
        <w:t>Miter corners where wall moldings intersect or install corner caps.</w:t>
      </w:r>
    </w:p>
    <w:p w14:paraId="47A740B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766ADFA2"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w:t>
      </w:r>
      <w:r w:rsidR="00F67934">
        <w:rPr>
          <w:rFonts w:ascii="Calibri" w:hAnsi="Calibri" w:cs="Calibri"/>
          <w:sz w:val="22"/>
          <w:szCs w:val="22"/>
        </w:rPr>
        <w:t xml:space="preserve">. </w:t>
      </w:r>
      <w:r>
        <w:rPr>
          <w:rFonts w:ascii="Calibri" w:hAnsi="Calibri" w:cs="Calibri"/>
          <w:sz w:val="22"/>
          <w:szCs w:val="22"/>
        </w:rPr>
        <w:t>Cut and fit panels neatly against abutting surfaces</w:t>
      </w:r>
      <w:r w:rsidR="00F67934">
        <w:rPr>
          <w:rFonts w:ascii="Calibri" w:hAnsi="Calibri" w:cs="Calibri"/>
          <w:sz w:val="22"/>
          <w:szCs w:val="22"/>
        </w:rPr>
        <w:t xml:space="preserve">. </w:t>
      </w:r>
      <w:r>
        <w:rPr>
          <w:rFonts w:ascii="Calibri" w:hAnsi="Calibri" w:cs="Calibri"/>
          <w:sz w:val="22"/>
          <w:szCs w:val="22"/>
        </w:rPr>
        <w:t>Support edges by wall moldings.</w:t>
      </w:r>
    </w:p>
    <w:p w14:paraId="7D122F4D" w14:textId="77777777" w:rsidR="00136C14" w:rsidRDefault="00136C14">
      <w:pPr>
        <w:pStyle w:val="Heading2"/>
        <w:divId w:val="2136100501"/>
        <w:rPr>
          <w:rFonts w:ascii="Calibri" w:hAnsi="Calibri" w:cs="Calibri"/>
          <w:sz w:val="22"/>
          <w:szCs w:val="22"/>
        </w:rPr>
      </w:pPr>
      <w:r>
        <w:rPr>
          <w:rFonts w:ascii="Calibri" w:hAnsi="Calibri" w:cs="Calibri"/>
          <w:sz w:val="22"/>
          <w:szCs w:val="22"/>
        </w:rPr>
        <w:t>3.4 ADJUSTING AND CLEANING</w:t>
      </w:r>
    </w:p>
    <w:p w14:paraId="3DAD9B14" w14:textId="77777777" w:rsidR="00136C14" w:rsidRPr="00785D70" w:rsidRDefault="00136C14">
      <w:pPr>
        <w:pStyle w:val="HTMLPreformatted"/>
        <w:spacing w:before="300"/>
        <w:divId w:val="248083664"/>
        <w:rPr>
          <w:rFonts w:ascii="Calibri" w:hAnsi="Calibri" w:cs="Calibri"/>
          <w:sz w:val="22"/>
          <w:szCs w:val="22"/>
        </w:rPr>
      </w:pPr>
      <w:r>
        <w:rPr>
          <w:rFonts w:ascii="Calibri" w:hAnsi="Calibri" w:cs="Calibri"/>
          <w:sz w:val="22"/>
          <w:szCs w:val="22"/>
        </w:rPr>
        <w:t>A. Replace damaged and broken panels.</w:t>
      </w:r>
    </w:p>
    <w:p w14:paraId="48231CB7"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B. Clean exposed surfaces of acoustical ceilings, including trim, edge moldings, and suspension members</w:t>
      </w:r>
      <w:r w:rsidR="00F67934">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manufacturer's instructions for cleaning and touch up of minor finish damage</w:t>
      </w:r>
      <w:r w:rsidR="00F67934">
        <w:rPr>
          <w:rFonts w:ascii="Calibri" w:hAnsi="Calibri" w:cs="Calibri"/>
          <w:sz w:val="22"/>
          <w:szCs w:val="22"/>
        </w:rPr>
        <w:t xml:space="preserve">. </w:t>
      </w:r>
      <w:r>
        <w:rPr>
          <w:rFonts w:ascii="Calibri" w:hAnsi="Calibri" w:cs="Calibri"/>
          <w:sz w:val="22"/>
          <w:szCs w:val="22"/>
        </w:rPr>
        <w:t>Remove any ceiling products that cannot be successfully cleaned and or repaired. Replace with attic stock or new product to eliminate evidence of damage.</w:t>
      </w:r>
    </w:p>
    <w:p w14:paraId="06117924"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t>
      </w:r>
      <w:r w:rsidR="00D86DB1">
        <w:rPr>
          <w:rFonts w:ascii="Calibri" w:hAnsi="Calibri" w:cs="Calibri"/>
          <w:sz w:val="22"/>
          <w:szCs w:val="22"/>
        </w:rPr>
        <w:t>will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recycle of the ceiling. </w:t>
      </w:r>
    </w:p>
    <w:p w14:paraId="26C21E45" w14:textId="77777777" w:rsidR="00EB6D6D" w:rsidRDefault="00EB6D6D">
      <w:pPr>
        <w:spacing w:after="240"/>
        <w:divId w:val="1115061230"/>
      </w:pPr>
    </w:p>
    <w:p w14:paraId="4D0089AC" w14:textId="77777777" w:rsidR="00310ECD" w:rsidRDefault="00310ECD" w:rsidP="00310ECD">
      <w:pPr>
        <w:divId w:val="1115061230"/>
        <w:rPr>
          <w:rFonts w:ascii="Calibri" w:hAnsi="Calibri"/>
          <w:sz w:val="22"/>
          <w:szCs w:val="22"/>
        </w:rPr>
      </w:pPr>
    </w:p>
    <w:p w14:paraId="28AE65DA" w14:textId="77777777" w:rsidR="00310ECD" w:rsidRDefault="00310ECD">
      <w:pPr>
        <w:spacing w:after="240"/>
        <w:divId w:val="1115061230"/>
      </w:pPr>
    </w:p>
    <w:sectPr w:rsidR="0031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48"/>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CA1"/>
    <w:multiLevelType w:val="hybridMultilevel"/>
    <w:tmpl w:val="26E47914"/>
    <w:lvl w:ilvl="0" w:tplc="E480A61E">
      <w:start w:val="1"/>
      <w:numFmt w:val="bullet"/>
      <w:suff w:val="space"/>
      <w:lvlText w:val=""/>
      <w:lvlJc w:val="left"/>
      <w:pPr>
        <w:ind w:left="360" w:firstLine="345"/>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 w15:restartNumberingAfterBreak="0">
    <w:nsid w:val="0F0847FD"/>
    <w:multiLevelType w:val="hybridMultilevel"/>
    <w:tmpl w:val="002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523"/>
    <w:multiLevelType w:val="hybridMultilevel"/>
    <w:tmpl w:val="BD5A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2ABD"/>
    <w:multiLevelType w:val="hybridMultilevel"/>
    <w:tmpl w:val="B98CB5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A4855C2"/>
    <w:multiLevelType w:val="hybridMultilevel"/>
    <w:tmpl w:val="2AA0BB3A"/>
    <w:lvl w:ilvl="0" w:tplc="7ACE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6ED9"/>
    <w:multiLevelType w:val="hybridMultilevel"/>
    <w:tmpl w:val="7B40DF52"/>
    <w:lvl w:ilvl="0" w:tplc="C730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7D3A"/>
    <w:multiLevelType w:val="hybridMultilevel"/>
    <w:tmpl w:val="C286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A3C34"/>
    <w:multiLevelType w:val="hybridMultilevel"/>
    <w:tmpl w:val="2E5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27635"/>
    <w:multiLevelType w:val="hybridMultilevel"/>
    <w:tmpl w:val="418E6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E2601"/>
    <w:multiLevelType w:val="hybridMultilevel"/>
    <w:tmpl w:val="4CE8C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1461D"/>
    <w:multiLevelType w:val="hybridMultilevel"/>
    <w:tmpl w:val="FF0A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6651261">
    <w:abstractNumId w:val="2"/>
  </w:num>
  <w:num w:numId="2" w16cid:durableId="1132945016">
    <w:abstractNumId w:val="8"/>
  </w:num>
  <w:num w:numId="3" w16cid:durableId="1766805798">
    <w:abstractNumId w:val="0"/>
  </w:num>
  <w:num w:numId="4" w16cid:durableId="1665624668">
    <w:abstractNumId w:val="10"/>
  </w:num>
  <w:num w:numId="5" w16cid:durableId="646932531">
    <w:abstractNumId w:val="5"/>
  </w:num>
  <w:num w:numId="6" w16cid:durableId="1275744897">
    <w:abstractNumId w:val="3"/>
  </w:num>
  <w:num w:numId="7" w16cid:durableId="1578008193">
    <w:abstractNumId w:val="9"/>
  </w:num>
  <w:num w:numId="8" w16cid:durableId="1672246975">
    <w:abstractNumId w:val="6"/>
  </w:num>
  <w:num w:numId="9" w16cid:durableId="1580796442">
    <w:abstractNumId w:val="11"/>
  </w:num>
  <w:num w:numId="10" w16cid:durableId="917985301">
    <w:abstractNumId w:val="7"/>
  </w:num>
  <w:num w:numId="11" w16cid:durableId="1408922503">
    <w:abstractNumId w:val="7"/>
    <w:lvlOverride w:ilvl="0">
      <w:lvl w:ilvl="0" w:tplc="0409000F">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1513569678">
    <w:abstractNumId w:val="7"/>
    <w:lvlOverride w:ilvl="0">
      <w:lvl w:ilvl="0" w:tplc="0409000F">
        <w:start w:val="1"/>
        <w:numFmt w:val="decimal"/>
        <w:suff w:val="space"/>
        <w:lvlText w:val="%1."/>
        <w:lvlJc w:val="left"/>
        <w:pPr>
          <w:ind w:left="0" w:firstLine="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042513693">
    <w:abstractNumId w:val="4"/>
  </w:num>
  <w:num w:numId="14" w16cid:durableId="144719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70"/>
    <w:rsid w:val="000D7C41"/>
    <w:rsid w:val="00136C14"/>
    <w:rsid w:val="002E3C57"/>
    <w:rsid w:val="00310ECD"/>
    <w:rsid w:val="00322B57"/>
    <w:rsid w:val="00336D3E"/>
    <w:rsid w:val="003B2A74"/>
    <w:rsid w:val="003F0408"/>
    <w:rsid w:val="00605F88"/>
    <w:rsid w:val="006136EB"/>
    <w:rsid w:val="0068450F"/>
    <w:rsid w:val="00764F64"/>
    <w:rsid w:val="00785D70"/>
    <w:rsid w:val="007A6D7A"/>
    <w:rsid w:val="007B264E"/>
    <w:rsid w:val="007C392A"/>
    <w:rsid w:val="008476A0"/>
    <w:rsid w:val="00854C3E"/>
    <w:rsid w:val="00866E01"/>
    <w:rsid w:val="00867227"/>
    <w:rsid w:val="008803A9"/>
    <w:rsid w:val="008B1791"/>
    <w:rsid w:val="00910B73"/>
    <w:rsid w:val="00974302"/>
    <w:rsid w:val="00A25C14"/>
    <w:rsid w:val="00B31E9D"/>
    <w:rsid w:val="00B360CB"/>
    <w:rsid w:val="00B409B0"/>
    <w:rsid w:val="00B9392E"/>
    <w:rsid w:val="00BD3304"/>
    <w:rsid w:val="00C145B3"/>
    <w:rsid w:val="00C56C21"/>
    <w:rsid w:val="00C7085B"/>
    <w:rsid w:val="00C93E7F"/>
    <w:rsid w:val="00CD54ED"/>
    <w:rsid w:val="00D86DB1"/>
    <w:rsid w:val="00DB4F72"/>
    <w:rsid w:val="00E0536A"/>
    <w:rsid w:val="00E50884"/>
    <w:rsid w:val="00E557DB"/>
    <w:rsid w:val="00E62331"/>
    <w:rsid w:val="00E738C3"/>
    <w:rsid w:val="00EB6D6D"/>
    <w:rsid w:val="00F059DC"/>
    <w:rsid w:val="00F6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4747"/>
  <w15:chartTrackingRefBased/>
  <w15:docId w15:val="{0EC07A29-9D94-4BC2-893D-48A157D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476A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nsolas" w:eastAsia="Times New Roman" w:hAnsi="Consolas"/>
    </w:rPr>
  </w:style>
  <w:style w:type="character" w:customStyle="1" w:styleId="Heading3Char">
    <w:name w:val="Heading 3 Char"/>
    <w:link w:val="Heading3"/>
    <w:uiPriority w:val="9"/>
    <w:rsid w:val="008476A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61230">
      <w:marLeft w:val="0"/>
      <w:marRight w:val="0"/>
      <w:marTop w:val="0"/>
      <w:marBottom w:val="0"/>
      <w:divBdr>
        <w:top w:val="none" w:sz="0" w:space="0" w:color="auto"/>
        <w:left w:val="none" w:sz="0" w:space="0" w:color="auto"/>
        <w:bottom w:val="none" w:sz="0" w:space="0" w:color="auto"/>
        <w:right w:val="none" w:sz="0" w:space="0" w:color="auto"/>
      </w:divBdr>
      <w:divsChild>
        <w:div w:id="378477323">
          <w:marLeft w:val="0"/>
          <w:marRight w:val="0"/>
          <w:marTop w:val="0"/>
          <w:marBottom w:val="0"/>
          <w:divBdr>
            <w:top w:val="none" w:sz="0" w:space="0" w:color="auto"/>
            <w:left w:val="none" w:sz="0" w:space="0" w:color="auto"/>
            <w:bottom w:val="none" w:sz="0" w:space="0" w:color="auto"/>
            <w:right w:val="none" w:sz="0" w:space="0" w:color="auto"/>
          </w:divBdr>
          <w:divsChild>
            <w:div w:id="451442418">
              <w:marLeft w:val="375"/>
              <w:marRight w:val="0"/>
              <w:marTop w:val="0"/>
              <w:marBottom w:val="0"/>
              <w:divBdr>
                <w:top w:val="none" w:sz="0" w:space="0" w:color="auto"/>
                <w:left w:val="none" w:sz="0" w:space="0" w:color="auto"/>
                <w:bottom w:val="none" w:sz="0" w:space="0" w:color="auto"/>
                <w:right w:val="none" w:sz="0" w:space="0" w:color="auto"/>
              </w:divBdr>
            </w:div>
            <w:div w:id="1002899300">
              <w:marLeft w:val="375"/>
              <w:marRight w:val="0"/>
              <w:marTop w:val="0"/>
              <w:marBottom w:val="0"/>
              <w:divBdr>
                <w:top w:val="none" w:sz="0" w:space="0" w:color="auto"/>
                <w:left w:val="none" w:sz="0" w:space="0" w:color="auto"/>
                <w:bottom w:val="none" w:sz="0" w:space="0" w:color="auto"/>
                <w:right w:val="none" w:sz="0" w:space="0" w:color="auto"/>
              </w:divBdr>
            </w:div>
            <w:div w:id="1585676084">
              <w:marLeft w:val="375"/>
              <w:marRight w:val="0"/>
              <w:marTop w:val="0"/>
              <w:marBottom w:val="0"/>
              <w:divBdr>
                <w:top w:val="none" w:sz="0" w:space="0" w:color="auto"/>
                <w:left w:val="none" w:sz="0" w:space="0" w:color="auto"/>
                <w:bottom w:val="none" w:sz="0" w:space="0" w:color="auto"/>
                <w:right w:val="none" w:sz="0" w:space="0" w:color="auto"/>
              </w:divBdr>
            </w:div>
          </w:divsChild>
        </w:div>
        <w:div w:id="611012685">
          <w:marLeft w:val="0"/>
          <w:marRight w:val="0"/>
          <w:marTop w:val="0"/>
          <w:marBottom w:val="0"/>
          <w:divBdr>
            <w:top w:val="none" w:sz="0" w:space="0" w:color="auto"/>
            <w:left w:val="none" w:sz="0" w:space="0" w:color="auto"/>
            <w:bottom w:val="none" w:sz="0" w:space="0" w:color="auto"/>
            <w:right w:val="none" w:sz="0" w:space="0" w:color="auto"/>
          </w:divBdr>
          <w:divsChild>
            <w:div w:id="180704701">
              <w:marLeft w:val="375"/>
              <w:marRight w:val="0"/>
              <w:marTop w:val="0"/>
              <w:marBottom w:val="0"/>
              <w:divBdr>
                <w:top w:val="none" w:sz="0" w:space="0" w:color="auto"/>
                <w:left w:val="none" w:sz="0" w:space="0" w:color="auto"/>
                <w:bottom w:val="none" w:sz="0" w:space="0" w:color="auto"/>
                <w:right w:val="none" w:sz="0" w:space="0" w:color="auto"/>
              </w:divBdr>
            </w:div>
            <w:div w:id="687101107">
              <w:marLeft w:val="375"/>
              <w:marRight w:val="0"/>
              <w:marTop w:val="0"/>
              <w:marBottom w:val="0"/>
              <w:divBdr>
                <w:top w:val="none" w:sz="0" w:space="0" w:color="auto"/>
                <w:left w:val="none" w:sz="0" w:space="0" w:color="auto"/>
                <w:bottom w:val="none" w:sz="0" w:space="0" w:color="auto"/>
                <w:right w:val="none" w:sz="0" w:space="0" w:color="auto"/>
              </w:divBdr>
            </w:div>
            <w:div w:id="805129170">
              <w:marLeft w:val="375"/>
              <w:marRight w:val="0"/>
              <w:marTop w:val="0"/>
              <w:marBottom w:val="0"/>
              <w:divBdr>
                <w:top w:val="none" w:sz="0" w:space="0" w:color="auto"/>
                <w:left w:val="none" w:sz="0" w:space="0" w:color="auto"/>
                <w:bottom w:val="none" w:sz="0" w:space="0" w:color="auto"/>
                <w:right w:val="none" w:sz="0" w:space="0" w:color="auto"/>
              </w:divBdr>
            </w:div>
            <w:div w:id="884684038">
              <w:marLeft w:val="375"/>
              <w:marRight w:val="0"/>
              <w:marTop w:val="0"/>
              <w:marBottom w:val="0"/>
              <w:divBdr>
                <w:top w:val="none" w:sz="0" w:space="0" w:color="auto"/>
                <w:left w:val="none" w:sz="0" w:space="0" w:color="auto"/>
                <w:bottom w:val="none" w:sz="0" w:space="0" w:color="auto"/>
                <w:right w:val="none" w:sz="0" w:space="0" w:color="auto"/>
              </w:divBdr>
            </w:div>
            <w:div w:id="1092160356">
              <w:marLeft w:val="375"/>
              <w:marRight w:val="0"/>
              <w:marTop w:val="0"/>
              <w:marBottom w:val="0"/>
              <w:divBdr>
                <w:top w:val="none" w:sz="0" w:space="0" w:color="auto"/>
                <w:left w:val="none" w:sz="0" w:space="0" w:color="auto"/>
                <w:bottom w:val="none" w:sz="0" w:space="0" w:color="auto"/>
                <w:right w:val="none" w:sz="0" w:space="0" w:color="auto"/>
              </w:divBdr>
            </w:div>
            <w:div w:id="1150755675">
              <w:marLeft w:val="375"/>
              <w:marRight w:val="0"/>
              <w:marTop w:val="0"/>
              <w:marBottom w:val="0"/>
              <w:divBdr>
                <w:top w:val="none" w:sz="0" w:space="0" w:color="auto"/>
                <w:left w:val="none" w:sz="0" w:space="0" w:color="auto"/>
                <w:bottom w:val="none" w:sz="0" w:space="0" w:color="auto"/>
                <w:right w:val="none" w:sz="0" w:space="0" w:color="auto"/>
              </w:divBdr>
            </w:div>
            <w:div w:id="1263030305">
              <w:marLeft w:val="375"/>
              <w:marRight w:val="0"/>
              <w:marTop w:val="0"/>
              <w:marBottom w:val="0"/>
              <w:divBdr>
                <w:top w:val="none" w:sz="0" w:space="0" w:color="auto"/>
                <w:left w:val="none" w:sz="0" w:space="0" w:color="auto"/>
                <w:bottom w:val="none" w:sz="0" w:space="0" w:color="auto"/>
                <w:right w:val="none" w:sz="0" w:space="0" w:color="auto"/>
              </w:divBdr>
            </w:div>
            <w:div w:id="1281037071">
              <w:marLeft w:val="375"/>
              <w:marRight w:val="0"/>
              <w:marTop w:val="0"/>
              <w:marBottom w:val="0"/>
              <w:divBdr>
                <w:top w:val="none" w:sz="0" w:space="0" w:color="auto"/>
                <w:left w:val="none" w:sz="0" w:space="0" w:color="auto"/>
                <w:bottom w:val="none" w:sz="0" w:space="0" w:color="auto"/>
                <w:right w:val="none" w:sz="0" w:space="0" w:color="auto"/>
              </w:divBdr>
            </w:div>
            <w:div w:id="1300841155">
              <w:marLeft w:val="375"/>
              <w:marRight w:val="0"/>
              <w:marTop w:val="0"/>
              <w:marBottom w:val="0"/>
              <w:divBdr>
                <w:top w:val="none" w:sz="0" w:space="0" w:color="auto"/>
                <w:left w:val="none" w:sz="0" w:space="0" w:color="auto"/>
                <w:bottom w:val="none" w:sz="0" w:space="0" w:color="auto"/>
                <w:right w:val="none" w:sz="0" w:space="0" w:color="auto"/>
              </w:divBdr>
            </w:div>
            <w:div w:id="1703050183">
              <w:marLeft w:val="375"/>
              <w:marRight w:val="0"/>
              <w:marTop w:val="0"/>
              <w:marBottom w:val="0"/>
              <w:divBdr>
                <w:top w:val="none" w:sz="0" w:space="0" w:color="auto"/>
                <w:left w:val="none" w:sz="0" w:space="0" w:color="auto"/>
                <w:bottom w:val="none" w:sz="0" w:space="0" w:color="auto"/>
                <w:right w:val="none" w:sz="0" w:space="0" w:color="auto"/>
              </w:divBdr>
            </w:div>
            <w:div w:id="1812281209">
              <w:marLeft w:val="375"/>
              <w:marRight w:val="0"/>
              <w:marTop w:val="0"/>
              <w:marBottom w:val="0"/>
              <w:divBdr>
                <w:top w:val="none" w:sz="0" w:space="0" w:color="auto"/>
                <w:left w:val="none" w:sz="0" w:space="0" w:color="auto"/>
                <w:bottom w:val="none" w:sz="0" w:space="0" w:color="auto"/>
                <w:right w:val="none" w:sz="0" w:space="0" w:color="auto"/>
              </w:divBdr>
            </w:div>
            <w:div w:id="1994944529">
              <w:marLeft w:val="375"/>
              <w:marRight w:val="0"/>
              <w:marTop w:val="0"/>
              <w:marBottom w:val="0"/>
              <w:divBdr>
                <w:top w:val="none" w:sz="0" w:space="0" w:color="auto"/>
                <w:left w:val="none" w:sz="0" w:space="0" w:color="auto"/>
                <w:bottom w:val="none" w:sz="0" w:space="0" w:color="auto"/>
                <w:right w:val="none" w:sz="0" w:space="0" w:color="auto"/>
              </w:divBdr>
            </w:div>
          </w:divsChild>
        </w:div>
        <w:div w:id="1812407057">
          <w:marLeft w:val="0"/>
          <w:marRight w:val="0"/>
          <w:marTop w:val="0"/>
          <w:marBottom w:val="0"/>
          <w:divBdr>
            <w:top w:val="none" w:sz="0" w:space="0" w:color="auto"/>
            <w:left w:val="none" w:sz="0" w:space="0" w:color="auto"/>
            <w:bottom w:val="none" w:sz="0" w:space="0" w:color="auto"/>
            <w:right w:val="none" w:sz="0" w:space="0" w:color="auto"/>
          </w:divBdr>
        </w:div>
        <w:div w:id="2136100501">
          <w:marLeft w:val="0"/>
          <w:marRight w:val="0"/>
          <w:marTop w:val="0"/>
          <w:marBottom w:val="0"/>
          <w:divBdr>
            <w:top w:val="none" w:sz="0" w:space="0" w:color="auto"/>
            <w:left w:val="none" w:sz="0" w:space="0" w:color="auto"/>
            <w:bottom w:val="none" w:sz="0" w:space="0" w:color="auto"/>
            <w:right w:val="none" w:sz="0" w:space="0" w:color="auto"/>
          </w:divBdr>
          <w:divsChild>
            <w:div w:id="248083664">
              <w:marLeft w:val="375"/>
              <w:marRight w:val="0"/>
              <w:marTop w:val="0"/>
              <w:marBottom w:val="0"/>
              <w:divBdr>
                <w:top w:val="none" w:sz="0" w:space="0" w:color="auto"/>
                <w:left w:val="none" w:sz="0" w:space="0" w:color="auto"/>
                <w:bottom w:val="none" w:sz="0" w:space="0" w:color="auto"/>
                <w:right w:val="none" w:sz="0" w:space="0" w:color="auto"/>
              </w:divBdr>
            </w:div>
            <w:div w:id="794443316">
              <w:marLeft w:val="375"/>
              <w:marRight w:val="0"/>
              <w:marTop w:val="0"/>
              <w:marBottom w:val="0"/>
              <w:divBdr>
                <w:top w:val="none" w:sz="0" w:space="0" w:color="auto"/>
                <w:left w:val="none" w:sz="0" w:space="0" w:color="auto"/>
                <w:bottom w:val="none" w:sz="0" w:space="0" w:color="auto"/>
                <w:right w:val="none" w:sz="0" w:space="0" w:color="auto"/>
              </w:divBdr>
            </w:div>
            <w:div w:id="1514227731">
              <w:marLeft w:val="375"/>
              <w:marRight w:val="0"/>
              <w:marTop w:val="0"/>
              <w:marBottom w:val="0"/>
              <w:divBdr>
                <w:top w:val="none" w:sz="0" w:space="0" w:color="auto"/>
                <w:left w:val="none" w:sz="0" w:space="0" w:color="auto"/>
                <w:bottom w:val="none" w:sz="0" w:space="0" w:color="auto"/>
                <w:right w:val="none" w:sz="0" w:space="0" w:color="auto"/>
              </w:divBdr>
            </w:div>
            <w:div w:id="210580775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e030c-c407-4967-876c-69db85657303">
      <Terms xmlns="http://schemas.microsoft.com/office/infopath/2007/PartnerControls"/>
    </lcf76f155ced4ddcb4097134ff3c332f>
    <TaxCatchAll xmlns="d1669910-0acf-4e97-bf73-3d40f2637a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7D9EABDF1CC44B2A1E5FCBAC93D0B" ma:contentTypeVersion="15" ma:contentTypeDescription="Create a new document." ma:contentTypeScope="" ma:versionID="02c434fa077c05b85c420133b2c76e2c">
  <xsd:schema xmlns:xsd="http://www.w3.org/2001/XMLSchema" xmlns:xs="http://www.w3.org/2001/XMLSchema" xmlns:p="http://schemas.microsoft.com/office/2006/metadata/properties" xmlns:ns2="869e030c-c407-4967-876c-69db85657303" xmlns:ns3="d1669910-0acf-4e97-bf73-3d40f2637a07" targetNamespace="http://schemas.microsoft.com/office/2006/metadata/properties" ma:root="true" ma:fieldsID="9e7234e4cc9767318ef9231cf30037c9" ns2:_="" ns3:_="">
    <xsd:import namespace="869e030c-c407-4967-876c-69db85657303"/>
    <xsd:import namespace="d1669910-0acf-4e97-bf73-3d40f2637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e030c-c407-4967-876c-69db85657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69910-0acf-4e97-bf73-3d40f2637a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9d6451-8947-4fe2-8650-7b9d403808b8}" ma:internalName="TaxCatchAll" ma:showField="CatchAllData" ma:web="d1669910-0acf-4e97-bf73-3d40f2637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A2E4B-E326-4696-9C5B-9CA696A1B4DF}">
  <ds:schemaRefs>
    <ds:schemaRef ds:uri="http://schemas.microsoft.com/office/2006/metadata/properties"/>
    <ds:schemaRef ds:uri="http://schemas.microsoft.com/office/infopath/2007/PartnerControls"/>
    <ds:schemaRef ds:uri="869e030c-c407-4967-876c-69db85657303"/>
    <ds:schemaRef ds:uri="d1669910-0acf-4e97-bf73-3d40f2637a07"/>
  </ds:schemaRefs>
</ds:datastoreItem>
</file>

<file path=customXml/itemProps2.xml><?xml version="1.0" encoding="utf-8"?>
<ds:datastoreItem xmlns:ds="http://schemas.openxmlformats.org/officeDocument/2006/customXml" ds:itemID="{699E6DD4-3F21-472D-8146-B7228852A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e030c-c407-4967-876c-69db85657303"/>
    <ds:schemaRef ds:uri="d1669910-0acf-4e97-bf73-3d40f2637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85892-D883-4D21-BD11-887694CBF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2</cp:revision>
  <dcterms:created xsi:type="dcterms:W3CDTF">2024-05-30T12:56:00Z</dcterms:created>
  <dcterms:modified xsi:type="dcterms:W3CDTF">2024-05-30T12:56:00Z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0x010100B3D7D9EABDF1CC44B2A1E5FCBAC93D0B</vt:lpwstr>
  </property>
  <property fmtid="{D5CDD505-2E9C-101B-9397-08002B2CF9AE}" pid="3" name="MSIP_Label_bb3c70bd-a540-4766-8684-7ff6e174893c_Enabled">
    <vt:lpwstr>true</vt:lpwstr>
  </property>
  <property fmtid="{D5CDD505-2E9C-101B-9397-08002B2CF9AE}" pid="4" name="MSIP_Label_bb3c70bd-a540-4766-8684-7ff6e174893c_SetDate">
    <vt:lpwstr>2024-05-30T12:56:34Z</vt:lpwstr>
  </property>
  <property fmtid="{D5CDD505-2E9C-101B-9397-08002B2CF9AE}" pid="5" name="MSIP_Label_bb3c70bd-a540-4766-8684-7ff6e174893c_Method">
    <vt:lpwstr>Standard</vt:lpwstr>
  </property>
  <property fmtid="{D5CDD505-2E9C-101B-9397-08002B2CF9AE}" pid="6" name="MSIP_Label_bb3c70bd-a540-4766-8684-7ff6e174893c_Name">
    <vt:lpwstr>bb3c70bd-a540-4766-8684-7ff6e174893c</vt:lpwstr>
  </property>
  <property fmtid="{D5CDD505-2E9C-101B-9397-08002B2CF9AE}" pid="7" name="MSIP_Label_bb3c70bd-a540-4766-8684-7ff6e174893c_SiteId">
    <vt:lpwstr>5b00abe1-105d-47d0-ab18-b84d5ea65f29</vt:lpwstr>
  </property>
  <property fmtid="{D5CDD505-2E9C-101B-9397-08002B2CF9AE}" pid="8" name="MSIP_Label_bb3c70bd-a540-4766-8684-7ff6e174893c_ActionId">
    <vt:lpwstr>f997b312-324d-45bc-98c0-232f876a08e7</vt:lpwstr>
  </property>
  <property fmtid="{D5CDD505-2E9C-101B-9397-08002B2CF9AE}" pid="9" name="MSIP_Label_bb3c70bd-a540-4766-8684-7ff6e174893c_ContentBits">
    <vt:lpwstr>0</vt:lpwstr>
  </property>
</Properties>
</file>